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BA026F" w14:textId="6590CAB6" w:rsidR="0065557D" w:rsidRPr="00E507E8" w:rsidRDefault="00C6416C" w:rsidP="00BC1922">
      <w:pPr>
        <w:pStyle w:val="Heading2"/>
        <w:rPr>
          <w:rFonts w:asciiTheme="minorHAnsi" w:hAnsiTheme="minorHAnsi" w:cstheme="minorHAnsi"/>
          <w:b/>
          <w:sz w:val="32"/>
          <w:szCs w:val="32"/>
        </w:rPr>
      </w:pPr>
      <w:r w:rsidRPr="00E507E8">
        <w:rPr>
          <w:rFonts w:asciiTheme="minorHAnsi" w:hAnsiTheme="minorHAnsi" w:cstheme="minorHAnsi"/>
          <w:b/>
          <w:sz w:val="32"/>
          <w:szCs w:val="32"/>
        </w:rPr>
        <w:t xml:space="preserve">Key </w:t>
      </w:r>
      <w:r w:rsidR="00AC007E" w:rsidRPr="00E507E8">
        <w:rPr>
          <w:rFonts w:asciiTheme="minorHAnsi" w:hAnsiTheme="minorHAnsi" w:cstheme="minorHAnsi"/>
          <w:b/>
          <w:sz w:val="32"/>
          <w:szCs w:val="32"/>
        </w:rPr>
        <w:t xml:space="preserve">Stage </w:t>
      </w:r>
      <w:r w:rsidR="002F238C">
        <w:rPr>
          <w:rFonts w:asciiTheme="minorHAnsi" w:hAnsiTheme="minorHAnsi" w:cstheme="minorHAnsi"/>
          <w:b/>
          <w:sz w:val="32"/>
          <w:szCs w:val="32"/>
        </w:rPr>
        <w:t>4</w:t>
      </w:r>
      <w:r w:rsidR="00AC007E" w:rsidRPr="00E507E8">
        <w:rPr>
          <w:rFonts w:asciiTheme="minorHAnsi" w:hAnsiTheme="minorHAnsi" w:cstheme="minorHAnsi"/>
          <w:b/>
          <w:sz w:val="32"/>
          <w:szCs w:val="32"/>
        </w:rPr>
        <w:t xml:space="preserve"> Curriculum Overview 20</w:t>
      </w:r>
      <w:r w:rsidR="00AD33D1">
        <w:rPr>
          <w:rFonts w:asciiTheme="minorHAnsi" w:hAnsiTheme="minorHAnsi" w:cstheme="minorHAnsi"/>
          <w:b/>
          <w:sz w:val="32"/>
          <w:szCs w:val="32"/>
        </w:rPr>
        <w:t>2</w:t>
      </w:r>
      <w:r w:rsidR="00BF3646">
        <w:rPr>
          <w:rFonts w:asciiTheme="minorHAnsi" w:hAnsiTheme="minorHAnsi" w:cstheme="minorHAnsi"/>
          <w:b/>
          <w:sz w:val="32"/>
          <w:szCs w:val="32"/>
        </w:rPr>
        <w:t>6</w:t>
      </w:r>
      <w:r w:rsidR="00AD33D1">
        <w:rPr>
          <w:rFonts w:asciiTheme="minorHAnsi" w:hAnsiTheme="minorHAnsi" w:cstheme="minorHAnsi"/>
          <w:b/>
          <w:sz w:val="32"/>
          <w:szCs w:val="32"/>
        </w:rPr>
        <w:t>-2</w:t>
      </w:r>
      <w:r w:rsidR="00BF3646">
        <w:rPr>
          <w:rFonts w:asciiTheme="minorHAnsi" w:hAnsiTheme="minorHAnsi" w:cstheme="minorHAnsi"/>
          <w:b/>
          <w:sz w:val="32"/>
          <w:szCs w:val="32"/>
        </w:rPr>
        <w:t>7</w:t>
      </w:r>
    </w:p>
    <w:p w14:paraId="53FC1FAF" w14:textId="77777777" w:rsidR="00BC1922" w:rsidRPr="00084334" w:rsidRDefault="00BC1922" w:rsidP="00BC1922">
      <w:pPr>
        <w:pStyle w:val="NoSpacing"/>
        <w:rPr>
          <w:rFonts w:asciiTheme="majorHAnsi" w:hAnsiTheme="majorHAnsi" w:cstheme="majorHAnsi"/>
        </w:rPr>
      </w:pPr>
    </w:p>
    <w:tbl>
      <w:tblPr>
        <w:tblStyle w:val="TableGrid"/>
        <w:tblW w:w="22168" w:type="dxa"/>
        <w:tblLayout w:type="fixed"/>
        <w:tblLook w:val="04A0" w:firstRow="1" w:lastRow="0" w:firstColumn="1" w:lastColumn="0" w:noHBand="0" w:noVBand="1"/>
      </w:tblPr>
      <w:tblGrid>
        <w:gridCol w:w="567"/>
        <w:gridCol w:w="620"/>
        <w:gridCol w:w="2126"/>
        <w:gridCol w:w="1507"/>
        <w:gridCol w:w="620"/>
        <w:gridCol w:w="2126"/>
        <w:gridCol w:w="852"/>
        <w:gridCol w:w="1275"/>
        <w:gridCol w:w="2127"/>
        <w:gridCol w:w="2072"/>
        <w:gridCol w:w="1417"/>
        <w:gridCol w:w="1134"/>
        <w:gridCol w:w="2552"/>
        <w:gridCol w:w="3173"/>
      </w:tblGrid>
      <w:tr w:rsidR="00BA4D36" w:rsidRPr="00084334" w14:paraId="30CB0A4A" w14:textId="77777777" w:rsidTr="00BA4D36">
        <w:trPr>
          <w:trHeight w:val="454"/>
        </w:trPr>
        <w:tc>
          <w:tcPr>
            <w:tcW w:w="1187" w:type="dxa"/>
            <w:gridSpan w:val="2"/>
            <w:tcBorders>
              <w:top w:val="nil"/>
              <w:left w:val="nil"/>
              <w:bottom w:val="nil"/>
              <w:right w:val="single" w:sz="4" w:space="0" w:color="auto"/>
            </w:tcBorders>
          </w:tcPr>
          <w:p w14:paraId="0A5861BB" w14:textId="77777777" w:rsidR="00BA4D36" w:rsidRPr="00084334" w:rsidRDefault="00BA4D36" w:rsidP="000B7567">
            <w:pPr>
              <w:rPr>
                <w:rFonts w:asciiTheme="majorHAnsi" w:hAnsiTheme="majorHAnsi" w:cstheme="majorHAnsi"/>
              </w:rPr>
            </w:pPr>
          </w:p>
        </w:tc>
        <w:tc>
          <w:tcPr>
            <w:tcW w:w="10633" w:type="dxa"/>
            <w:gridSpan w:val="7"/>
            <w:tcBorders>
              <w:left w:val="single" w:sz="4" w:space="0" w:color="auto"/>
            </w:tcBorders>
            <w:shd w:val="clear" w:color="auto" w:fill="DEEAF6" w:themeFill="accent1" w:themeFillTint="33"/>
            <w:vAlign w:val="center"/>
          </w:tcPr>
          <w:p w14:paraId="7BA9FEA6" w14:textId="77777777" w:rsidR="00BA4D36" w:rsidRPr="00FB6BC0" w:rsidRDefault="00BA4D36" w:rsidP="00574F65">
            <w:pPr>
              <w:jc w:val="center"/>
              <w:rPr>
                <w:rFonts w:asciiTheme="majorHAnsi" w:hAnsiTheme="majorHAnsi" w:cstheme="majorHAnsi"/>
                <w:b/>
                <w:color w:val="002060"/>
              </w:rPr>
            </w:pPr>
            <w:r w:rsidRPr="00FB6BC0">
              <w:rPr>
                <w:rFonts w:asciiTheme="majorHAnsi" w:hAnsiTheme="majorHAnsi" w:cstheme="majorHAnsi"/>
                <w:b/>
                <w:color w:val="002060"/>
              </w:rPr>
              <w:t>Paper 1 – Medicine Through Time</w:t>
            </w:r>
          </w:p>
        </w:tc>
        <w:tc>
          <w:tcPr>
            <w:tcW w:w="7175" w:type="dxa"/>
            <w:gridSpan w:val="4"/>
            <w:vAlign w:val="center"/>
          </w:tcPr>
          <w:p w14:paraId="5E7EB5E3" w14:textId="77777777" w:rsidR="00BA4D36" w:rsidRPr="00FB6BC0" w:rsidRDefault="00BA4D36" w:rsidP="000B7567">
            <w:pPr>
              <w:jc w:val="center"/>
              <w:rPr>
                <w:rFonts w:asciiTheme="majorHAnsi" w:hAnsiTheme="majorHAnsi" w:cstheme="majorHAnsi"/>
                <w:b/>
                <w:color w:val="002060"/>
              </w:rPr>
            </w:pPr>
            <w:r w:rsidRPr="00FB6BC0">
              <w:rPr>
                <w:rFonts w:asciiTheme="majorHAnsi" w:hAnsiTheme="majorHAnsi" w:cstheme="majorHAnsi"/>
                <w:b/>
                <w:color w:val="002060"/>
              </w:rPr>
              <w:t>Paper 2 – Early Elizabethan England, 1558-1588</w:t>
            </w:r>
          </w:p>
        </w:tc>
        <w:tc>
          <w:tcPr>
            <w:tcW w:w="3173" w:type="dxa"/>
            <w:vAlign w:val="center"/>
          </w:tcPr>
          <w:p w14:paraId="439B1D97" w14:textId="14163878" w:rsidR="00BA4D36" w:rsidRPr="00FB6BC0" w:rsidRDefault="00BA4D36" w:rsidP="000B7567">
            <w:pPr>
              <w:jc w:val="center"/>
              <w:rPr>
                <w:rFonts w:asciiTheme="majorHAnsi" w:hAnsiTheme="majorHAnsi" w:cstheme="majorHAnsi"/>
                <w:b/>
                <w:color w:val="002060"/>
              </w:rPr>
            </w:pPr>
            <w:r w:rsidRPr="00FB6BC0">
              <w:rPr>
                <w:rFonts w:asciiTheme="majorHAnsi" w:hAnsiTheme="majorHAnsi" w:cstheme="majorHAnsi"/>
                <w:b/>
                <w:color w:val="002060"/>
              </w:rPr>
              <w:t>Paper 3 – Weimar and Nazi Germany</w:t>
            </w:r>
          </w:p>
        </w:tc>
      </w:tr>
      <w:tr w:rsidR="000B7567" w:rsidRPr="00084334" w14:paraId="5653F286" w14:textId="77777777" w:rsidTr="00BA4D36">
        <w:trPr>
          <w:trHeight w:val="454"/>
        </w:trPr>
        <w:tc>
          <w:tcPr>
            <w:tcW w:w="1187" w:type="dxa"/>
            <w:gridSpan w:val="2"/>
            <w:tcBorders>
              <w:top w:val="nil"/>
              <w:left w:val="nil"/>
              <w:bottom w:val="nil"/>
              <w:right w:val="single" w:sz="4" w:space="0" w:color="auto"/>
            </w:tcBorders>
          </w:tcPr>
          <w:p w14:paraId="785689F4" w14:textId="77777777" w:rsidR="000B7567" w:rsidRPr="00084334" w:rsidRDefault="000B7567" w:rsidP="000B7567">
            <w:pPr>
              <w:rPr>
                <w:rFonts w:asciiTheme="majorHAnsi" w:hAnsiTheme="majorHAnsi" w:cstheme="majorHAnsi"/>
              </w:rPr>
            </w:pPr>
          </w:p>
        </w:tc>
        <w:tc>
          <w:tcPr>
            <w:tcW w:w="3633" w:type="dxa"/>
            <w:gridSpan w:val="2"/>
            <w:tcBorders>
              <w:left w:val="single" w:sz="4" w:space="0" w:color="auto"/>
            </w:tcBorders>
            <w:shd w:val="clear" w:color="auto" w:fill="FFF2CC" w:themeFill="accent4" w:themeFillTint="33"/>
            <w:vAlign w:val="center"/>
          </w:tcPr>
          <w:p w14:paraId="2AF74403"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AUTUMN 1</w:t>
            </w:r>
          </w:p>
        </w:tc>
        <w:tc>
          <w:tcPr>
            <w:tcW w:w="3598" w:type="dxa"/>
            <w:gridSpan w:val="3"/>
            <w:shd w:val="clear" w:color="auto" w:fill="FFC000"/>
            <w:vAlign w:val="center"/>
          </w:tcPr>
          <w:p w14:paraId="6AF8EFFE"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AUTUMN 2</w:t>
            </w:r>
          </w:p>
        </w:tc>
        <w:tc>
          <w:tcPr>
            <w:tcW w:w="3402" w:type="dxa"/>
            <w:gridSpan w:val="2"/>
            <w:shd w:val="clear" w:color="auto" w:fill="FFF2CC" w:themeFill="accent4" w:themeFillTint="33"/>
            <w:vAlign w:val="center"/>
          </w:tcPr>
          <w:p w14:paraId="6B1BD95C"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SPRING 1</w:t>
            </w:r>
          </w:p>
        </w:tc>
        <w:tc>
          <w:tcPr>
            <w:tcW w:w="3489" w:type="dxa"/>
            <w:gridSpan w:val="2"/>
            <w:shd w:val="clear" w:color="auto" w:fill="FFC000"/>
            <w:vAlign w:val="center"/>
          </w:tcPr>
          <w:p w14:paraId="266E8274"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SPRING 2</w:t>
            </w:r>
          </w:p>
        </w:tc>
        <w:tc>
          <w:tcPr>
            <w:tcW w:w="3686" w:type="dxa"/>
            <w:gridSpan w:val="2"/>
            <w:shd w:val="clear" w:color="auto" w:fill="FFF2CC" w:themeFill="accent4" w:themeFillTint="33"/>
            <w:vAlign w:val="center"/>
          </w:tcPr>
          <w:p w14:paraId="788F627F"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SUMMER 1</w:t>
            </w:r>
          </w:p>
        </w:tc>
        <w:tc>
          <w:tcPr>
            <w:tcW w:w="3173" w:type="dxa"/>
            <w:shd w:val="clear" w:color="auto" w:fill="FFC000"/>
            <w:vAlign w:val="center"/>
          </w:tcPr>
          <w:p w14:paraId="2FC2917B" w14:textId="77777777" w:rsidR="000B7567" w:rsidRPr="00FB6BC0" w:rsidRDefault="009F2CBD" w:rsidP="000B7567">
            <w:pPr>
              <w:jc w:val="center"/>
              <w:rPr>
                <w:rFonts w:asciiTheme="majorHAnsi" w:hAnsiTheme="majorHAnsi" w:cstheme="majorHAnsi"/>
                <w:b/>
                <w:color w:val="002060"/>
              </w:rPr>
            </w:pPr>
            <w:r w:rsidRPr="00FB6BC0">
              <w:rPr>
                <w:rFonts w:asciiTheme="majorHAnsi" w:hAnsiTheme="majorHAnsi" w:cstheme="majorHAnsi"/>
                <w:b/>
                <w:color w:val="002060"/>
              </w:rPr>
              <w:t>SUMMER 2</w:t>
            </w:r>
          </w:p>
        </w:tc>
      </w:tr>
      <w:tr w:rsidR="00BA4617" w:rsidRPr="00084334" w14:paraId="48AA48C2" w14:textId="77777777" w:rsidTr="00AB1E0F">
        <w:trPr>
          <w:cantSplit/>
          <w:trHeight w:val="4867"/>
        </w:trPr>
        <w:tc>
          <w:tcPr>
            <w:tcW w:w="567" w:type="dxa"/>
            <w:vMerge w:val="restart"/>
            <w:tcBorders>
              <w:top w:val="single" w:sz="4" w:space="0" w:color="auto"/>
            </w:tcBorders>
            <w:shd w:val="clear" w:color="auto" w:fill="002060"/>
            <w:vAlign w:val="center"/>
          </w:tcPr>
          <w:p w14:paraId="6D8BEC86" w14:textId="77777777" w:rsidR="00BA4617" w:rsidRPr="00084334" w:rsidRDefault="00BA4617" w:rsidP="000B7567">
            <w:pPr>
              <w:jc w:val="center"/>
              <w:rPr>
                <w:rFonts w:asciiTheme="majorHAnsi" w:hAnsiTheme="majorHAnsi" w:cstheme="majorHAnsi"/>
                <w:b/>
                <w:color w:val="FFFFFF" w:themeColor="background1"/>
              </w:rPr>
            </w:pPr>
            <w:r w:rsidRPr="002F238C">
              <w:rPr>
                <w:rFonts w:asciiTheme="majorHAnsi" w:hAnsiTheme="majorHAnsi" w:cstheme="majorHAnsi"/>
                <w:b/>
                <w:color w:val="FFFFFF" w:themeColor="background1"/>
                <w:sz w:val="32"/>
              </w:rPr>
              <w:t>10</w:t>
            </w:r>
          </w:p>
        </w:tc>
        <w:tc>
          <w:tcPr>
            <w:tcW w:w="620" w:type="dxa"/>
            <w:tcBorders>
              <w:top w:val="single" w:sz="4" w:space="0" w:color="auto"/>
            </w:tcBorders>
            <w:shd w:val="clear" w:color="auto" w:fill="F2F2F2" w:themeFill="background1" w:themeFillShade="F2"/>
            <w:textDirection w:val="btLr"/>
            <w:vAlign w:val="center"/>
          </w:tcPr>
          <w:p w14:paraId="2BFDB576" w14:textId="77777777" w:rsidR="00BA4617" w:rsidRPr="00084334" w:rsidRDefault="00BA4617" w:rsidP="000B7567">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2126" w:type="dxa"/>
            <w:tcBorders>
              <w:right w:val="single" w:sz="4" w:space="0" w:color="000000" w:themeColor="text1"/>
            </w:tcBorders>
            <w:shd w:val="clear" w:color="auto" w:fill="DEEAF6" w:themeFill="accent1" w:themeFillTint="33"/>
          </w:tcPr>
          <w:p w14:paraId="3F272F2F" w14:textId="77777777" w:rsidR="00BA4617" w:rsidRPr="00C428F3" w:rsidRDefault="00BA4617" w:rsidP="000B7567">
            <w:pPr>
              <w:rPr>
                <w:rFonts w:asciiTheme="majorHAnsi" w:hAnsiTheme="majorHAnsi" w:cstheme="majorHAnsi"/>
                <w:b/>
                <w:color w:val="000000" w:themeColor="text1"/>
                <w:u w:val="single"/>
              </w:rPr>
            </w:pPr>
            <w:r w:rsidRPr="00C428F3">
              <w:rPr>
                <w:rFonts w:asciiTheme="majorHAnsi" w:hAnsiTheme="majorHAnsi" w:cstheme="majorHAnsi"/>
                <w:b/>
                <w:color w:val="000000" w:themeColor="text1"/>
                <w:u w:val="single"/>
              </w:rPr>
              <w:t>Topic 1 – Medicine in Medieval England</w:t>
            </w:r>
          </w:p>
          <w:p w14:paraId="5D49E435" w14:textId="77777777" w:rsidR="00BA4617" w:rsidRPr="00C428F3" w:rsidRDefault="00BA4617" w:rsidP="000B7567">
            <w:pPr>
              <w:rPr>
                <w:rFonts w:asciiTheme="majorHAnsi" w:hAnsiTheme="majorHAnsi" w:cstheme="majorHAnsi"/>
                <w:color w:val="000000" w:themeColor="text1"/>
              </w:rPr>
            </w:pPr>
            <w:r w:rsidRPr="00C428F3">
              <w:rPr>
                <w:rFonts w:asciiTheme="majorHAnsi" w:hAnsiTheme="majorHAnsi" w:cstheme="majorHAnsi"/>
                <w:b/>
                <w:color w:val="000000" w:themeColor="text1"/>
              </w:rPr>
              <w:t>8 lessons</w:t>
            </w:r>
            <w:r w:rsidRPr="00C428F3">
              <w:rPr>
                <w:rFonts w:asciiTheme="majorHAnsi" w:hAnsiTheme="majorHAnsi" w:cstheme="majorHAnsi"/>
                <w:color w:val="000000" w:themeColor="text1"/>
              </w:rPr>
              <w:t xml:space="preserve"> </w:t>
            </w:r>
          </w:p>
          <w:p w14:paraId="7A00FD4A" w14:textId="77777777" w:rsidR="00BA4617" w:rsidRPr="00C428F3" w:rsidRDefault="00BA4617" w:rsidP="000B7567">
            <w:pPr>
              <w:rPr>
                <w:rFonts w:asciiTheme="majorHAnsi" w:hAnsiTheme="majorHAnsi" w:cstheme="majorHAnsi"/>
                <w:color w:val="000000" w:themeColor="text1"/>
              </w:rPr>
            </w:pPr>
            <w:r w:rsidRPr="00C428F3">
              <w:rPr>
                <w:rFonts w:asciiTheme="majorHAnsi" w:hAnsiTheme="majorHAnsi" w:cstheme="majorHAnsi"/>
                <w:color w:val="000000" w:themeColor="text1"/>
              </w:rPr>
              <w:t>Students explore medieval ideas about the cause of disease and illness, approaches to prevention and treatment, and examine the Black Death as a case study.</w:t>
            </w:r>
          </w:p>
          <w:p w14:paraId="4F84F542" w14:textId="77777777" w:rsidR="00FB6BC0" w:rsidRDefault="00FB6BC0" w:rsidP="000B7567">
            <w:pPr>
              <w:rPr>
                <w:rFonts w:asciiTheme="majorHAnsi" w:hAnsiTheme="majorHAnsi" w:cstheme="majorHAnsi"/>
                <w:color w:val="000000" w:themeColor="text1"/>
              </w:rPr>
            </w:pPr>
          </w:p>
          <w:p w14:paraId="65AA0CA9" w14:textId="77777777" w:rsidR="00C428F3" w:rsidRDefault="00C428F3" w:rsidP="000B7567">
            <w:pPr>
              <w:rPr>
                <w:rFonts w:asciiTheme="majorHAnsi" w:hAnsiTheme="majorHAnsi" w:cstheme="majorHAnsi"/>
                <w:color w:val="000000" w:themeColor="text1"/>
              </w:rPr>
            </w:pPr>
          </w:p>
          <w:p w14:paraId="750728B2" w14:textId="77777777" w:rsidR="00C428F3" w:rsidRPr="00C428F3" w:rsidRDefault="00C428F3" w:rsidP="000B7567">
            <w:pPr>
              <w:rPr>
                <w:rFonts w:asciiTheme="majorHAnsi" w:hAnsiTheme="majorHAnsi" w:cstheme="majorHAnsi"/>
                <w:color w:val="000000" w:themeColor="text1"/>
              </w:rPr>
            </w:pPr>
          </w:p>
          <w:p w14:paraId="76C49FB0" w14:textId="712375E0" w:rsidR="00FB6BC0" w:rsidRPr="00C428F3" w:rsidRDefault="00610207" w:rsidP="000B7567">
            <w:pPr>
              <w:rPr>
                <w:rFonts w:asciiTheme="majorHAnsi" w:hAnsiTheme="majorHAnsi" w:cstheme="majorHAnsi"/>
                <w:b/>
                <w:bCs/>
                <w:color w:val="000000" w:themeColor="text1"/>
              </w:rPr>
            </w:pPr>
            <w:r w:rsidRPr="00C428F3">
              <w:rPr>
                <w:rFonts w:asciiTheme="majorHAnsi" w:hAnsiTheme="majorHAnsi" w:cstheme="majorHAnsi"/>
                <w:b/>
                <w:bCs/>
                <w:color w:val="000000" w:themeColor="text1"/>
              </w:rPr>
              <w:t xml:space="preserve">(Links to Y7 </w:t>
            </w:r>
            <w:r w:rsidR="00810A72">
              <w:rPr>
                <w:rFonts w:asciiTheme="majorHAnsi" w:hAnsiTheme="majorHAnsi" w:cstheme="majorHAnsi"/>
                <w:b/>
                <w:bCs/>
                <w:color w:val="000000" w:themeColor="text1"/>
              </w:rPr>
              <w:t>Medieval religion/society</w:t>
            </w:r>
            <w:r w:rsidRPr="00C428F3">
              <w:rPr>
                <w:rFonts w:asciiTheme="majorHAnsi" w:hAnsiTheme="majorHAnsi" w:cstheme="majorHAnsi"/>
                <w:b/>
                <w:bCs/>
                <w:color w:val="000000" w:themeColor="text1"/>
              </w:rPr>
              <w:t>)</w:t>
            </w:r>
          </w:p>
        </w:tc>
        <w:tc>
          <w:tcPr>
            <w:tcW w:w="2127" w:type="dxa"/>
            <w:gridSpan w:val="2"/>
            <w:tcBorders>
              <w:right w:val="single" w:sz="4" w:space="0" w:color="000000" w:themeColor="text1"/>
            </w:tcBorders>
          </w:tcPr>
          <w:p w14:paraId="702F2C5A" w14:textId="77777777" w:rsidR="00BA4617" w:rsidRPr="00C428F3" w:rsidRDefault="00BA4617" w:rsidP="00756CF9">
            <w:pPr>
              <w:rPr>
                <w:rFonts w:asciiTheme="majorHAnsi" w:hAnsiTheme="majorHAnsi" w:cstheme="majorHAnsi"/>
                <w:b/>
                <w:color w:val="000000" w:themeColor="text1"/>
                <w:u w:val="single"/>
              </w:rPr>
            </w:pPr>
            <w:r w:rsidRPr="00C428F3">
              <w:rPr>
                <w:rFonts w:asciiTheme="majorHAnsi" w:hAnsiTheme="majorHAnsi" w:cstheme="majorHAnsi"/>
                <w:b/>
                <w:color w:val="000000" w:themeColor="text1"/>
                <w:u w:val="single"/>
              </w:rPr>
              <w:t>Topic 2 – Medicine in Renaissance England</w:t>
            </w:r>
          </w:p>
          <w:p w14:paraId="5CC57DFE" w14:textId="77777777" w:rsidR="00BA4617" w:rsidRPr="00C428F3" w:rsidRDefault="00BA4617" w:rsidP="00756CF9">
            <w:pPr>
              <w:rPr>
                <w:rFonts w:asciiTheme="majorHAnsi" w:hAnsiTheme="majorHAnsi" w:cstheme="majorHAnsi"/>
                <w:b/>
                <w:color w:val="000000" w:themeColor="text1"/>
              </w:rPr>
            </w:pPr>
            <w:r w:rsidRPr="00C428F3">
              <w:rPr>
                <w:rFonts w:asciiTheme="majorHAnsi" w:hAnsiTheme="majorHAnsi" w:cstheme="majorHAnsi"/>
                <w:b/>
                <w:color w:val="000000" w:themeColor="text1"/>
              </w:rPr>
              <w:t>7 lessons</w:t>
            </w:r>
          </w:p>
          <w:p w14:paraId="6981A42B" w14:textId="77777777" w:rsidR="00610207" w:rsidRPr="00C428F3" w:rsidRDefault="00BA4617" w:rsidP="00756CF9">
            <w:pPr>
              <w:rPr>
                <w:rFonts w:asciiTheme="majorHAnsi" w:hAnsiTheme="majorHAnsi" w:cstheme="majorHAnsi"/>
                <w:color w:val="000000" w:themeColor="text1"/>
              </w:rPr>
            </w:pPr>
            <w:r w:rsidRPr="00C428F3">
              <w:rPr>
                <w:rFonts w:asciiTheme="majorHAnsi" w:hAnsiTheme="majorHAnsi" w:cstheme="majorHAnsi"/>
                <w:color w:val="000000" w:themeColor="text1"/>
              </w:rPr>
              <w:t>Students explore Renaissance ideas about the cause of disease and illness, approaches to prevention and treatment, and examine the Great Plague and William Harvey as case studies</w:t>
            </w:r>
          </w:p>
          <w:p w14:paraId="393CEB3A" w14:textId="77777777" w:rsidR="00610207" w:rsidRPr="00C428F3" w:rsidRDefault="00610207" w:rsidP="00756CF9">
            <w:pPr>
              <w:rPr>
                <w:rFonts w:asciiTheme="majorHAnsi" w:hAnsiTheme="majorHAnsi" w:cstheme="majorHAnsi"/>
                <w:color w:val="000000" w:themeColor="text1"/>
              </w:rPr>
            </w:pPr>
          </w:p>
          <w:p w14:paraId="526EF0EE" w14:textId="77777777" w:rsidR="00C428F3" w:rsidRPr="00C428F3" w:rsidRDefault="00C428F3" w:rsidP="00756CF9">
            <w:pPr>
              <w:rPr>
                <w:rFonts w:asciiTheme="majorHAnsi" w:hAnsiTheme="majorHAnsi" w:cstheme="majorHAnsi"/>
                <w:b/>
                <w:bCs/>
                <w:color w:val="000000" w:themeColor="text1"/>
              </w:rPr>
            </w:pPr>
          </w:p>
          <w:p w14:paraId="1F7F5882" w14:textId="589E0507" w:rsidR="00BA4617" w:rsidRPr="00C428F3" w:rsidRDefault="00610207" w:rsidP="00756CF9">
            <w:pPr>
              <w:rPr>
                <w:rFonts w:asciiTheme="majorHAnsi" w:hAnsiTheme="majorHAnsi" w:cstheme="majorHAnsi"/>
                <w:b/>
                <w:color w:val="000000" w:themeColor="text1"/>
              </w:rPr>
            </w:pPr>
            <w:r w:rsidRPr="00C428F3">
              <w:rPr>
                <w:rFonts w:asciiTheme="majorHAnsi" w:hAnsiTheme="majorHAnsi" w:cstheme="majorHAnsi"/>
                <w:b/>
                <w:bCs/>
                <w:color w:val="000000" w:themeColor="text1"/>
              </w:rPr>
              <w:t>(Links to Y</w:t>
            </w:r>
            <w:r w:rsidR="00C428F3" w:rsidRPr="00C428F3">
              <w:rPr>
                <w:rFonts w:asciiTheme="majorHAnsi" w:hAnsiTheme="majorHAnsi" w:cstheme="majorHAnsi"/>
                <w:b/>
                <w:bCs/>
                <w:color w:val="000000" w:themeColor="text1"/>
              </w:rPr>
              <w:t>8</w:t>
            </w:r>
            <w:r w:rsidRPr="00C428F3">
              <w:rPr>
                <w:rFonts w:asciiTheme="majorHAnsi" w:hAnsiTheme="majorHAnsi" w:cstheme="majorHAnsi"/>
                <w:b/>
                <w:bCs/>
                <w:color w:val="000000" w:themeColor="text1"/>
              </w:rPr>
              <w:t xml:space="preserve"> </w:t>
            </w:r>
            <w:r w:rsidR="00AB1E0F">
              <w:rPr>
                <w:rFonts w:asciiTheme="majorHAnsi" w:hAnsiTheme="majorHAnsi" w:cstheme="majorHAnsi"/>
                <w:b/>
                <w:bCs/>
                <w:color w:val="000000" w:themeColor="text1"/>
              </w:rPr>
              <w:t>Enlightenment</w:t>
            </w:r>
            <w:r w:rsidRPr="00C428F3">
              <w:rPr>
                <w:rFonts w:asciiTheme="majorHAnsi" w:hAnsiTheme="majorHAnsi" w:cstheme="majorHAnsi"/>
                <w:b/>
                <w:bCs/>
                <w:color w:val="000000" w:themeColor="text1"/>
              </w:rPr>
              <w:t>)</w:t>
            </w:r>
          </w:p>
        </w:tc>
        <w:tc>
          <w:tcPr>
            <w:tcW w:w="2126" w:type="dxa"/>
            <w:tcBorders>
              <w:left w:val="single" w:sz="4" w:space="0" w:color="000000" w:themeColor="text1"/>
              <w:right w:val="single" w:sz="4" w:space="0" w:color="000000" w:themeColor="text1"/>
            </w:tcBorders>
            <w:shd w:val="clear" w:color="auto" w:fill="DEEAF6" w:themeFill="accent1" w:themeFillTint="33"/>
          </w:tcPr>
          <w:p w14:paraId="737347E5" w14:textId="77777777" w:rsidR="00BA4617" w:rsidRPr="00C428F3" w:rsidRDefault="00BA4617" w:rsidP="00756CF9">
            <w:pPr>
              <w:rPr>
                <w:rFonts w:asciiTheme="majorHAnsi" w:hAnsiTheme="majorHAnsi" w:cstheme="majorHAnsi"/>
                <w:b/>
                <w:color w:val="000000" w:themeColor="text1"/>
                <w:u w:val="single"/>
              </w:rPr>
            </w:pPr>
            <w:r w:rsidRPr="00C428F3">
              <w:rPr>
                <w:rFonts w:asciiTheme="majorHAnsi" w:hAnsiTheme="majorHAnsi" w:cstheme="majorHAnsi"/>
                <w:b/>
                <w:color w:val="000000" w:themeColor="text1"/>
                <w:u w:val="single"/>
              </w:rPr>
              <w:t>Topic 3 – Medicine in the C18 and C19 Britain</w:t>
            </w:r>
          </w:p>
          <w:p w14:paraId="2899FFC6" w14:textId="77777777" w:rsidR="00BA4617" w:rsidRPr="00C428F3" w:rsidRDefault="00BA4617" w:rsidP="00756CF9">
            <w:pPr>
              <w:rPr>
                <w:rFonts w:asciiTheme="majorHAnsi" w:hAnsiTheme="majorHAnsi" w:cstheme="majorHAnsi"/>
                <w:b/>
                <w:color w:val="000000" w:themeColor="text1"/>
              </w:rPr>
            </w:pPr>
            <w:r w:rsidRPr="00C428F3">
              <w:rPr>
                <w:rFonts w:asciiTheme="majorHAnsi" w:hAnsiTheme="majorHAnsi" w:cstheme="majorHAnsi"/>
                <w:b/>
                <w:color w:val="000000" w:themeColor="text1"/>
              </w:rPr>
              <w:t>8 lessons</w:t>
            </w:r>
          </w:p>
          <w:p w14:paraId="632288C1" w14:textId="77777777" w:rsidR="00BA4617" w:rsidRPr="00C428F3" w:rsidRDefault="00BA4617" w:rsidP="008B4BCF">
            <w:pPr>
              <w:rPr>
                <w:rFonts w:asciiTheme="majorHAnsi" w:hAnsiTheme="majorHAnsi" w:cstheme="majorHAnsi"/>
                <w:color w:val="000000" w:themeColor="text1"/>
              </w:rPr>
            </w:pPr>
            <w:r w:rsidRPr="00C428F3">
              <w:rPr>
                <w:rFonts w:asciiTheme="majorHAnsi" w:hAnsiTheme="majorHAnsi" w:cstheme="majorHAnsi"/>
                <w:color w:val="000000" w:themeColor="text1"/>
              </w:rPr>
              <w:t>Students explore C18 and C19 ideas about the cause of disease and illness, and approaches to prevention and treatment.  Students examine development of vaccination and fight against cholera as case studies.</w:t>
            </w:r>
          </w:p>
          <w:p w14:paraId="36F611D7" w14:textId="73203E50" w:rsidR="00C428F3" w:rsidRPr="00C428F3" w:rsidRDefault="00C428F3" w:rsidP="008B4BCF">
            <w:pPr>
              <w:rPr>
                <w:rFonts w:asciiTheme="majorHAnsi" w:hAnsiTheme="majorHAnsi" w:cstheme="majorHAnsi"/>
                <w:b/>
                <w:color w:val="000000" w:themeColor="text1"/>
              </w:rPr>
            </w:pPr>
            <w:r w:rsidRPr="00C428F3">
              <w:rPr>
                <w:rFonts w:asciiTheme="majorHAnsi" w:hAnsiTheme="majorHAnsi" w:cstheme="majorHAnsi"/>
                <w:b/>
                <w:bCs/>
                <w:color w:val="000000" w:themeColor="text1"/>
              </w:rPr>
              <w:t xml:space="preserve">(Links to Y8 </w:t>
            </w:r>
            <w:r w:rsidR="00AB1E0F">
              <w:rPr>
                <w:rFonts w:asciiTheme="majorHAnsi" w:hAnsiTheme="majorHAnsi" w:cstheme="majorHAnsi"/>
                <w:b/>
                <w:bCs/>
                <w:color w:val="000000" w:themeColor="text1"/>
              </w:rPr>
              <w:t>Industrial Revolution</w:t>
            </w:r>
            <w:r w:rsidRPr="00C428F3">
              <w:rPr>
                <w:rFonts w:asciiTheme="majorHAnsi" w:hAnsiTheme="majorHAnsi" w:cstheme="majorHAnsi"/>
                <w:b/>
                <w:bCs/>
                <w:color w:val="000000" w:themeColor="text1"/>
              </w:rPr>
              <w:t>)</w:t>
            </w:r>
          </w:p>
        </w:tc>
        <w:tc>
          <w:tcPr>
            <w:tcW w:w="2127" w:type="dxa"/>
            <w:gridSpan w:val="2"/>
            <w:tcBorders>
              <w:left w:val="single" w:sz="4" w:space="0" w:color="000000" w:themeColor="text1"/>
              <w:right w:val="single" w:sz="4" w:space="0" w:color="000000" w:themeColor="text1"/>
            </w:tcBorders>
          </w:tcPr>
          <w:p w14:paraId="191746D1" w14:textId="77777777" w:rsidR="00BA4617" w:rsidRPr="00FB6BC0" w:rsidRDefault="00BA4617" w:rsidP="00756CF9">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4 – Medicine in Modern Britain</w:t>
            </w:r>
          </w:p>
          <w:p w14:paraId="2D046E02" w14:textId="77777777" w:rsidR="00BA4617" w:rsidRPr="00FB6BC0" w:rsidRDefault="00BA4617" w:rsidP="00756CF9">
            <w:pPr>
              <w:rPr>
                <w:rFonts w:asciiTheme="majorHAnsi" w:hAnsiTheme="majorHAnsi" w:cstheme="majorHAnsi"/>
                <w:b/>
                <w:color w:val="000000" w:themeColor="text1"/>
              </w:rPr>
            </w:pPr>
            <w:r w:rsidRPr="00FB6BC0">
              <w:rPr>
                <w:rFonts w:asciiTheme="majorHAnsi" w:hAnsiTheme="majorHAnsi" w:cstheme="majorHAnsi"/>
                <w:b/>
                <w:color w:val="000000" w:themeColor="text1"/>
              </w:rPr>
              <w:t>10 lessons</w:t>
            </w:r>
          </w:p>
          <w:p w14:paraId="5AAB6B54" w14:textId="77777777" w:rsidR="00BA4617" w:rsidRDefault="00BA4617" w:rsidP="008B4BCF">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modern ideas about the cause of disease and illness and approaches to prevention and treatment.  Students examine development of Penicillin and treatment of lung cancer as case studies.</w:t>
            </w:r>
          </w:p>
          <w:p w14:paraId="1DFD1167" w14:textId="77777777" w:rsidR="00C428F3" w:rsidRPr="00FB6BC0" w:rsidRDefault="00C428F3" w:rsidP="008B4BCF">
            <w:pPr>
              <w:rPr>
                <w:rFonts w:asciiTheme="majorHAnsi" w:hAnsiTheme="majorHAnsi" w:cstheme="majorHAnsi"/>
                <w:color w:val="000000" w:themeColor="text1"/>
              </w:rPr>
            </w:pPr>
          </w:p>
        </w:tc>
        <w:tc>
          <w:tcPr>
            <w:tcW w:w="2127" w:type="dxa"/>
            <w:tcBorders>
              <w:left w:val="single" w:sz="4" w:space="0" w:color="000000" w:themeColor="text1"/>
              <w:right w:val="single" w:sz="4" w:space="0" w:color="000000" w:themeColor="text1"/>
            </w:tcBorders>
            <w:shd w:val="clear" w:color="auto" w:fill="DEEAF6" w:themeFill="accent1" w:themeFillTint="33"/>
          </w:tcPr>
          <w:p w14:paraId="10916B9F" w14:textId="77777777" w:rsidR="00BA4617" w:rsidRPr="00FB6BC0" w:rsidRDefault="00BA4617" w:rsidP="00756CF9">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5 – Medicine on the Western Front</w:t>
            </w:r>
          </w:p>
          <w:p w14:paraId="35DA6603" w14:textId="77777777" w:rsidR="00BA4617" w:rsidRPr="00FB6BC0" w:rsidRDefault="00BA4617" w:rsidP="00756CF9">
            <w:pPr>
              <w:rPr>
                <w:rFonts w:asciiTheme="majorHAnsi" w:hAnsiTheme="majorHAnsi" w:cstheme="majorHAnsi"/>
                <w:b/>
                <w:color w:val="000000" w:themeColor="text1"/>
              </w:rPr>
            </w:pPr>
            <w:r w:rsidRPr="00FB6BC0">
              <w:rPr>
                <w:rFonts w:asciiTheme="majorHAnsi" w:hAnsiTheme="majorHAnsi" w:cstheme="majorHAnsi"/>
                <w:b/>
                <w:color w:val="000000" w:themeColor="text1"/>
              </w:rPr>
              <w:t>8 Lessons</w:t>
            </w:r>
          </w:p>
          <w:p w14:paraId="612F2680" w14:textId="77777777" w:rsidR="00BA4617" w:rsidRDefault="00BA4617" w:rsidP="00AF2CD4">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the role of medicine on the Western Front, with a focus on analysing and evaluating contemporary sources.</w:t>
            </w:r>
          </w:p>
          <w:p w14:paraId="32D6818A" w14:textId="77777777" w:rsidR="009372C3" w:rsidRDefault="009372C3" w:rsidP="00AF2CD4">
            <w:pPr>
              <w:rPr>
                <w:rFonts w:asciiTheme="majorHAnsi" w:hAnsiTheme="majorHAnsi" w:cstheme="majorHAnsi"/>
                <w:color w:val="000000" w:themeColor="text1"/>
              </w:rPr>
            </w:pPr>
          </w:p>
          <w:p w14:paraId="75496AB0" w14:textId="77777777" w:rsidR="009372C3" w:rsidRDefault="009372C3" w:rsidP="00AF2CD4">
            <w:pPr>
              <w:rPr>
                <w:rFonts w:asciiTheme="majorHAnsi" w:hAnsiTheme="majorHAnsi" w:cstheme="majorHAnsi"/>
                <w:color w:val="000000" w:themeColor="text1"/>
              </w:rPr>
            </w:pPr>
          </w:p>
          <w:p w14:paraId="30EAEC60" w14:textId="77777777" w:rsidR="009372C3" w:rsidRDefault="009372C3" w:rsidP="00AF2CD4">
            <w:pPr>
              <w:rPr>
                <w:rFonts w:asciiTheme="majorHAnsi" w:hAnsiTheme="majorHAnsi" w:cstheme="majorHAnsi"/>
                <w:color w:val="000000" w:themeColor="text1"/>
              </w:rPr>
            </w:pPr>
          </w:p>
          <w:p w14:paraId="65F3D0B0" w14:textId="77777777" w:rsidR="00376F99" w:rsidRDefault="00376F99" w:rsidP="00AF2CD4">
            <w:pPr>
              <w:rPr>
                <w:rFonts w:asciiTheme="majorHAnsi" w:hAnsiTheme="majorHAnsi" w:cstheme="majorHAnsi"/>
                <w:color w:val="000000" w:themeColor="text1"/>
              </w:rPr>
            </w:pPr>
          </w:p>
          <w:p w14:paraId="16886439" w14:textId="6E87B289" w:rsidR="009372C3" w:rsidRPr="00FB6BC0" w:rsidRDefault="009372C3" w:rsidP="00AF2CD4">
            <w:pPr>
              <w:rPr>
                <w:rFonts w:asciiTheme="majorHAnsi" w:hAnsiTheme="majorHAnsi" w:cstheme="majorHAnsi"/>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AB1E0F">
              <w:rPr>
                <w:rFonts w:asciiTheme="majorHAnsi" w:hAnsiTheme="majorHAnsi" w:cstheme="majorHAnsi"/>
                <w:b/>
                <w:bCs/>
                <w:color w:val="000000" w:themeColor="text1"/>
              </w:rPr>
              <w:t>WW1</w:t>
            </w:r>
            <w:r w:rsidR="00EA208C">
              <w:rPr>
                <w:rFonts w:asciiTheme="majorHAnsi" w:hAnsiTheme="majorHAnsi" w:cstheme="majorHAnsi"/>
                <w:b/>
                <w:bCs/>
                <w:color w:val="000000" w:themeColor="text1"/>
              </w:rPr>
              <w:t xml:space="preserve"> topic</w:t>
            </w:r>
            <w:r w:rsidRPr="00C428F3">
              <w:rPr>
                <w:rFonts w:asciiTheme="majorHAnsi" w:hAnsiTheme="majorHAnsi" w:cstheme="majorHAnsi"/>
                <w:b/>
                <w:bCs/>
                <w:color w:val="000000" w:themeColor="text1"/>
              </w:rPr>
              <w:t>)</w:t>
            </w:r>
          </w:p>
        </w:tc>
        <w:tc>
          <w:tcPr>
            <w:tcW w:w="2072" w:type="dxa"/>
            <w:tcBorders>
              <w:left w:val="single" w:sz="4" w:space="0" w:color="000000" w:themeColor="text1"/>
              <w:right w:val="single" w:sz="4" w:space="0" w:color="000000" w:themeColor="text1"/>
            </w:tcBorders>
          </w:tcPr>
          <w:p w14:paraId="017EAD49"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1 – Queen, Govt and Religion 1558-69</w:t>
            </w:r>
          </w:p>
          <w:p w14:paraId="73CA83BC"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7 Lessons</w:t>
            </w:r>
          </w:p>
          <w:p w14:paraId="3B2CC8AC"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the accession of Elizabeth to the throne, her religious settlement and the challenges this faced, before finally looking at the problem of Mary Queen of Scots.</w:t>
            </w:r>
          </w:p>
          <w:p w14:paraId="776205B1" w14:textId="77777777" w:rsidR="00AB1E0F" w:rsidRDefault="00AB1E0F" w:rsidP="00BA4D36">
            <w:pPr>
              <w:rPr>
                <w:rFonts w:asciiTheme="majorHAnsi" w:hAnsiTheme="majorHAnsi" w:cstheme="majorHAnsi"/>
                <w:b/>
                <w:color w:val="000000" w:themeColor="text1"/>
              </w:rPr>
            </w:pPr>
          </w:p>
          <w:p w14:paraId="423BCA54" w14:textId="77777777" w:rsidR="00376F99" w:rsidRPr="00FB6BC0" w:rsidRDefault="00376F99" w:rsidP="00BA4D36">
            <w:pPr>
              <w:rPr>
                <w:rFonts w:asciiTheme="majorHAnsi" w:hAnsiTheme="majorHAnsi" w:cstheme="majorHAnsi"/>
                <w:b/>
                <w:color w:val="000000" w:themeColor="text1"/>
              </w:rPr>
            </w:pPr>
          </w:p>
          <w:p w14:paraId="0101CB65" w14:textId="2A766267" w:rsidR="00BA4617" w:rsidRPr="00FB6BC0" w:rsidRDefault="009372C3" w:rsidP="00376F99">
            <w:pPr>
              <w:rPr>
                <w:rFonts w:asciiTheme="majorHAnsi" w:hAnsiTheme="majorHAnsi" w:cstheme="majorHAnsi"/>
                <w:color w:val="000000" w:themeColor="text1"/>
              </w:rPr>
            </w:pPr>
            <w:r w:rsidRPr="00C428F3">
              <w:rPr>
                <w:rFonts w:asciiTheme="majorHAnsi" w:hAnsiTheme="majorHAnsi" w:cstheme="majorHAnsi"/>
                <w:b/>
                <w:bCs/>
                <w:color w:val="000000" w:themeColor="text1"/>
              </w:rPr>
              <w:t xml:space="preserve">(Links to Y8 </w:t>
            </w:r>
            <w:r w:rsidR="00AB1E0F">
              <w:rPr>
                <w:rFonts w:asciiTheme="majorHAnsi" w:hAnsiTheme="majorHAnsi" w:cstheme="majorHAnsi"/>
                <w:b/>
                <w:bCs/>
                <w:color w:val="000000" w:themeColor="text1"/>
              </w:rPr>
              <w:t>Tudor topics</w:t>
            </w:r>
            <w:r w:rsidRPr="00C428F3">
              <w:rPr>
                <w:rFonts w:asciiTheme="majorHAnsi" w:hAnsiTheme="majorHAnsi" w:cstheme="majorHAnsi"/>
                <w:b/>
                <w:bCs/>
                <w:color w:val="000000" w:themeColor="text1"/>
              </w:rPr>
              <w:t>)</w:t>
            </w:r>
          </w:p>
        </w:tc>
        <w:tc>
          <w:tcPr>
            <w:tcW w:w="2551" w:type="dxa"/>
            <w:gridSpan w:val="2"/>
            <w:tcBorders>
              <w:left w:val="single" w:sz="4" w:space="0" w:color="000000" w:themeColor="text1"/>
              <w:right w:val="single" w:sz="4" w:space="0" w:color="000000" w:themeColor="text1"/>
            </w:tcBorders>
            <w:shd w:val="clear" w:color="auto" w:fill="DEEAF6" w:themeFill="accent1" w:themeFillTint="33"/>
          </w:tcPr>
          <w:p w14:paraId="62F15F2D"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2 – Challenges to Elizabeth at home and abroad</w:t>
            </w:r>
          </w:p>
          <w:p w14:paraId="60DD3868"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8 Lessons</w:t>
            </w:r>
          </w:p>
          <w:p w14:paraId="06400ABA" w14:textId="77777777" w:rsidR="00BA4617"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examine the plots and revolts from within England, including the revolt of the Northern Earls and plots centred on MQS.  Students then look at relations with Spain and the build up to the Spanish Armada.</w:t>
            </w:r>
          </w:p>
          <w:p w14:paraId="2644A824" w14:textId="77777777" w:rsidR="009372C3" w:rsidRDefault="009372C3" w:rsidP="00BA4D36">
            <w:pPr>
              <w:rPr>
                <w:rFonts w:asciiTheme="majorHAnsi" w:hAnsiTheme="majorHAnsi" w:cstheme="majorHAnsi"/>
                <w:color w:val="000000" w:themeColor="text1"/>
              </w:rPr>
            </w:pPr>
          </w:p>
          <w:p w14:paraId="39CF18BA" w14:textId="77777777" w:rsidR="009372C3" w:rsidRDefault="009372C3" w:rsidP="00BA4D36">
            <w:pPr>
              <w:rPr>
                <w:rFonts w:asciiTheme="majorHAnsi" w:hAnsiTheme="majorHAnsi" w:cstheme="majorHAnsi"/>
                <w:color w:val="000000" w:themeColor="text1"/>
              </w:rPr>
            </w:pPr>
          </w:p>
          <w:p w14:paraId="7FABCD3C" w14:textId="77777777" w:rsidR="00376F99" w:rsidRDefault="00376F99" w:rsidP="00BA4D36">
            <w:pPr>
              <w:rPr>
                <w:rFonts w:asciiTheme="majorHAnsi" w:hAnsiTheme="majorHAnsi" w:cstheme="majorHAnsi"/>
                <w:color w:val="000000" w:themeColor="text1"/>
              </w:rPr>
            </w:pPr>
          </w:p>
          <w:p w14:paraId="2CB8681B" w14:textId="1ECD9B2A" w:rsidR="009372C3" w:rsidRPr="00FB6BC0" w:rsidRDefault="009372C3" w:rsidP="00BA4D36">
            <w:pPr>
              <w:rPr>
                <w:rFonts w:asciiTheme="majorHAnsi" w:hAnsiTheme="majorHAnsi" w:cstheme="majorHAnsi"/>
                <w:color w:val="000000" w:themeColor="text1"/>
              </w:rPr>
            </w:pPr>
            <w:r w:rsidRPr="00C428F3">
              <w:rPr>
                <w:rFonts w:asciiTheme="majorHAnsi" w:hAnsiTheme="majorHAnsi" w:cstheme="majorHAnsi"/>
                <w:b/>
                <w:bCs/>
                <w:color w:val="000000" w:themeColor="text1"/>
              </w:rPr>
              <w:t xml:space="preserve">(Links to Y8 </w:t>
            </w:r>
            <w:r w:rsidR="00376F99">
              <w:rPr>
                <w:rFonts w:asciiTheme="majorHAnsi" w:hAnsiTheme="majorHAnsi" w:cstheme="majorHAnsi"/>
                <w:b/>
                <w:bCs/>
                <w:color w:val="000000" w:themeColor="text1"/>
              </w:rPr>
              <w:t>Elizabeth</w:t>
            </w:r>
            <w:r w:rsidRPr="00C428F3">
              <w:rPr>
                <w:rFonts w:asciiTheme="majorHAnsi" w:hAnsiTheme="majorHAnsi" w:cstheme="majorHAnsi"/>
                <w:b/>
                <w:bCs/>
                <w:color w:val="000000" w:themeColor="text1"/>
              </w:rPr>
              <w:t>)</w:t>
            </w:r>
          </w:p>
        </w:tc>
        <w:tc>
          <w:tcPr>
            <w:tcW w:w="2552" w:type="dxa"/>
            <w:tcBorders>
              <w:left w:val="single" w:sz="4" w:space="0" w:color="000000" w:themeColor="text1"/>
            </w:tcBorders>
          </w:tcPr>
          <w:p w14:paraId="74FD8B8C"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3 – Elizabethan Society and the Exploration, 1558-88</w:t>
            </w:r>
          </w:p>
          <w:p w14:paraId="3DDF7318"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6 Lessons</w:t>
            </w:r>
          </w:p>
          <w:p w14:paraId="2B3D2330" w14:textId="77777777" w:rsidR="00BA4617"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life in Elizabethan England, including leisure activities and poverty, before finally examining the voyages of exploration and discovery that took place during Elizabeth’s reign.</w:t>
            </w:r>
          </w:p>
          <w:p w14:paraId="1CDBFAD9" w14:textId="77777777" w:rsidR="009372C3" w:rsidRDefault="009372C3" w:rsidP="00BA4D36">
            <w:pPr>
              <w:rPr>
                <w:rFonts w:asciiTheme="majorHAnsi" w:hAnsiTheme="majorHAnsi" w:cstheme="majorHAnsi"/>
                <w:color w:val="000000" w:themeColor="text1"/>
              </w:rPr>
            </w:pPr>
          </w:p>
          <w:p w14:paraId="49A8ED25" w14:textId="77777777" w:rsidR="009372C3" w:rsidRDefault="009372C3" w:rsidP="00BA4D36">
            <w:pPr>
              <w:rPr>
                <w:rFonts w:asciiTheme="majorHAnsi" w:hAnsiTheme="majorHAnsi" w:cstheme="majorHAnsi"/>
                <w:color w:val="000000" w:themeColor="text1"/>
              </w:rPr>
            </w:pPr>
          </w:p>
          <w:p w14:paraId="09B5F4F9" w14:textId="77777777" w:rsidR="009372C3" w:rsidRDefault="009372C3" w:rsidP="00BA4D36">
            <w:pPr>
              <w:rPr>
                <w:rFonts w:asciiTheme="majorHAnsi" w:hAnsiTheme="majorHAnsi" w:cstheme="majorHAnsi"/>
                <w:color w:val="000000" w:themeColor="text1"/>
              </w:rPr>
            </w:pPr>
          </w:p>
          <w:p w14:paraId="692D54BC" w14:textId="77777777" w:rsidR="009372C3" w:rsidRDefault="009372C3" w:rsidP="00BA4D36">
            <w:pPr>
              <w:rPr>
                <w:rFonts w:asciiTheme="majorHAnsi" w:hAnsiTheme="majorHAnsi" w:cstheme="majorHAnsi"/>
                <w:color w:val="000000" w:themeColor="text1"/>
              </w:rPr>
            </w:pPr>
          </w:p>
          <w:p w14:paraId="147D04DD" w14:textId="312D0CAA" w:rsidR="009372C3" w:rsidRPr="00FB6BC0" w:rsidRDefault="009372C3" w:rsidP="00BA4D36">
            <w:pPr>
              <w:rPr>
                <w:rFonts w:asciiTheme="majorHAnsi" w:hAnsiTheme="majorHAnsi" w:cstheme="majorHAnsi"/>
                <w:b/>
                <w:color w:val="000000" w:themeColor="text1"/>
              </w:rPr>
            </w:pPr>
            <w:r w:rsidRPr="00C428F3">
              <w:rPr>
                <w:rFonts w:asciiTheme="majorHAnsi" w:hAnsiTheme="majorHAnsi" w:cstheme="majorHAnsi"/>
                <w:b/>
                <w:bCs/>
                <w:color w:val="000000" w:themeColor="text1"/>
              </w:rPr>
              <w:t xml:space="preserve">(Links to Y8 </w:t>
            </w:r>
            <w:r w:rsidR="00376F99">
              <w:rPr>
                <w:rFonts w:asciiTheme="majorHAnsi" w:hAnsiTheme="majorHAnsi" w:cstheme="majorHAnsi"/>
                <w:b/>
                <w:bCs/>
                <w:color w:val="000000" w:themeColor="text1"/>
              </w:rPr>
              <w:t>Tudor topics</w:t>
            </w:r>
            <w:r w:rsidRPr="00C428F3">
              <w:rPr>
                <w:rFonts w:asciiTheme="majorHAnsi" w:hAnsiTheme="majorHAnsi" w:cstheme="majorHAnsi"/>
                <w:b/>
                <w:bCs/>
                <w:color w:val="000000" w:themeColor="text1"/>
              </w:rPr>
              <w:t>)</w:t>
            </w:r>
          </w:p>
        </w:tc>
        <w:tc>
          <w:tcPr>
            <w:tcW w:w="3173" w:type="dxa"/>
            <w:tcBorders>
              <w:left w:val="single" w:sz="4" w:space="0" w:color="000000" w:themeColor="text1"/>
            </w:tcBorders>
            <w:shd w:val="clear" w:color="auto" w:fill="DEEAF6" w:themeFill="accent1" w:themeFillTint="33"/>
          </w:tcPr>
          <w:p w14:paraId="21A3B9DC"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1 – The Weimar Republic, 1918-29</w:t>
            </w:r>
          </w:p>
          <w:p w14:paraId="211DFEE5"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9 Lessons</w:t>
            </w:r>
          </w:p>
          <w:p w14:paraId="5DE7F859" w14:textId="77777777" w:rsidR="00BA4617"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the origins, early challenges and recovery of the Weimar Republic</w:t>
            </w:r>
          </w:p>
          <w:p w14:paraId="5E7194D1" w14:textId="77777777" w:rsidR="00EA208C" w:rsidRDefault="00EA208C" w:rsidP="00BA4D36">
            <w:pPr>
              <w:rPr>
                <w:rFonts w:asciiTheme="majorHAnsi" w:hAnsiTheme="majorHAnsi" w:cstheme="majorHAnsi"/>
                <w:color w:val="000000" w:themeColor="text1"/>
              </w:rPr>
            </w:pPr>
          </w:p>
          <w:p w14:paraId="7639E1AC" w14:textId="77777777" w:rsidR="00EA208C" w:rsidRDefault="00EA208C" w:rsidP="00BA4D36">
            <w:pPr>
              <w:rPr>
                <w:rFonts w:asciiTheme="majorHAnsi" w:hAnsiTheme="majorHAnsi" w:cstheme="majorHAnsi"/>
                <w:color w:val="000000" w:themeColor="text1"/>
              </w:rPr>
            </w:pPr>
          </w:p>
          <w:p w14:paraId="281E5E07" w14:textId="77777777" w:rsidR="00EA208C" w:rsidRDefault="00EA208C" w:rsidP="00BA4D36">
            <w:pPr>
              <w:rPr>
                <w:rFonts w:asciiTheme="majorHAnsi" w:hAnsiTheme="majorHAnsi" w:cstheme="majorHAnsi"/>
                <w:color w:val="000000" w:themeColor="text1"/>
              </w:rPr>
            </w:pPr>
          </w:p>
          <w:p w14:paraId="094B22A7" w14:textId="77777777" w:rsidR="00EA208C" w:rsidRDefault="00EA208C" w:rsidP="00BA4D36">
            <w:pPr>
              <w:rPr>
                <w:rFonts w:asciiTheme="majorHAnsi" w:hAnsiTheme="majorHAnsi" w:cstheme="majorHAnsi"/>
                <w:color w:val="000000" w:themeColor="text1"/>
              </w:rPr>
            </w:pPr>
          </w:p>
          <w:p w14:paraId="33AB7EEA" w14:textId="77777777" w:rsidR="00EA208C" w:rsidRDefault="00EA208C" w:rsidP="00BA4D36">
            <w:pPr>
              <w:rPr>
                <w:rFonts w:asciiTheme="majorHAnsi" w:hAnsiTheme="majorHAnsi" w:cstheme="majorHAnsi"/>
                <w:color w:val="000000" w:themeColor="text1"/>
              </w:rPr>
            </w:pPr>
          </w:p>
          <w:p w14:paraId="48EBDBC5" w14:textId="77777777" w:rsidR="00EA208C" w:rsidRDefault="00EA208C" w:rsidP="00BA4D36">
            <w:pPr>
              <w:rPr>
                <w:rFonts w:asciiTheme="majorHAnsi" w:hAnsiTheme="majorHAnsi" w:cstheme="majorHAnsi"/>
                <w:color w:val="000000" w:themeColor="text1"/>
              </w:rPr>
            </w:pPr>
          </w:p>
          <w:p w14:paraId="0AE338AC" w14:textId="77777777" w:rsidR="00EA208C" w:rsidRDefault="00EA208C" w:rsidP="00BA4D36">
            <w:pPr>
              <w:rPr>
                <w:rFonts w:asciiTheme="majorHAnsi" w:hAnsiTheme="majorHAnsi" w:cstheme="majorHAnsi"/>
                <w:color w:val="000000" w:themeColor="text1"/>
              </w:rPr>
            </w:pPr>
          </w:p>
          <w:p w14:paraId="42F4BB22" w14:textId="77777777" w:rsidR="00EA208C" w:rsidRDefault="00EA208C" w:rsidP="00BA4D36">
            <w:pPr>
              <w:rPr>
                <w:rFonts w:asciiTheme="majorHAnsi" w:hAnsiTheme="majorHAnsi" w:cstheme="majorHAnsi"/>
                <w:color w:val="000000" w:themeColor="text1"/>
              </w:rPr>
            </w:pPr>
          </w:p>
          <w:p w14:paraId="6116B6D3" w14:textId="77777777" w:rsidR="00EA208C" w:rsidRDefault="00EA208C" w:rsidP="00BA4D36">
            <w:pPr>
              <w:rPr>
                <w:rFonts w:asciiTheme="majorHAnsi" w:hAnsiTheme="majorHAnsi" w:cstheme="majorHAnsi"/>
                <w:color w:val="000000" w:themeColor="text1"/>
              </w:rPr>
            </w:pPr>
          </w:p>
          <w:p w14:paraId="5D3BD217" w14:textId="77777777" w:rsidR="00EA208C" w:rsidRDefault="00EA208C" w:rsidP="00BA4D36">
            <w:pPr>
              <w:rPr>
                <w:rFonts w:asciiTheme="majorHAnsi" w:hAnsiTheme="majorHAnsi" w:cstheme="majorHAnsi"/>
                <w:color w:val="000000" w:themeColor="text1"/>
              </w:rPr>
            </w:pPr>
          </w:p>
          <w:p w14:paraId="66759A38" w14:textId="5AF7AA59" w:rsidR="00EA208C" w:rsidRPr="00FB6BC0" w:rsidRDefault="00EA208C" w:rsidP="00BA4D36">
            <w:pPr>
              <w:rPr>
                <w:rFonts w:asciiTheme="majorHAnsi" w:hAnsiTheme="majorHAnsi" w:cstheme="majorHAnsi"/>
                <w:i/>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Pr>
                <w:rFonts w:asciiTheme="majorHAnsi" w:hAnsiTheme="majorHAnsi" w:cstheme="majorHAnsi"/>
                <w:b/>
                <w:bCs/>
                <w:color w:val="000000" w:themeColor="text1"/>
              </w:rPr>
              <w:t>WW1 topic</w:t>
            </w:r>
            <w:r w:rsidRPr="00C428F3">
              <w:rPr>
                <w:rFonts w:asciiTheme="majorHAnsi" w:hAnsiTheme="majorHAnsi" w:cstheme="majorHAnsi"/>
                <w:b/>
                <w:bCs/>
                <w:color w:val="000000" w:themeColor="text1"/>
              </w:rPr>
              <w:t>)</w:t>
            </w:r>
          </w:p>
        </w:tc>
      </w:tr>
      <w:tr w:rsidR="00BA4617" w:rsidRPr="00084334" w14:paraId="7084EE87" w14:textId="77777777" w:rsidTr="00AB1E0F">
        <w:trPr>
          <w:cantSplit/>
          <w:trHeight w:val="2835"/>
        </w:trPr>
        <w:tc>
          <w:tcPr>
            <w:tcW w:w="567" w:type="dxa"/>
            <w:vMerge/>
            <w:shd w:val="clear" w:color="auto" w:fill="002060"/>
          </w:tcPr>
          <w:p w14:paraId="47B62254" w14:textId="77777777" w:rsidR="00BA4617" w:rsidRPr="00084334" w:rsidRDefault="00BA4617" w:rsidP="000B7567">
            <w:pPr>
              <w:rPr>
                <w:rFonts w:asciiTheme="majorHAnsi" w:hAnsiTheme="majorHAnsi" w:cstheme="majorHAnsi"/>
              </w:rPr>
            </w:pPr>
          </w:p>
        </w:tc>
        <w:tc>
          <w:tcPr>
            <w:tcW w:w="620" w:type="dxa"/>
            <w:shd w:val="clear" w:color="auto" w:fill="F2F2F2" w:themeFill="background1" w:themeFillShade="F2"/>
            <w:textDirection w:val="btLr"/>
            <w:vAlign w:val="center"/>
          </w:tcPr>
          <w:p w14:paraId="314FC0EA" w14:textId="77777777" w:rsidR="00BA4617" w:rsidRPr="00084334" w:rsidRDefault="00BA4617" w:rsidP="000B7567">
            <w:pPr>
              <w:ind w:left="113" w:right="113"/>
              <w:jc w:val="center"/>
              <w:rPr>
                <w:rFonts w:asciiTheme="majorHAnsi" w:hAnsiTheme="majorHAnsi" w:cstheme="majorHAnsi"/>
              </w:rPr>
            </w:pPr>
            <w:r w:rsidRPr="00084334">
              <w:rPr>
                <w:rFonts w:asciiTheme="majorHAnsi" w:hAnsiTheme="majorHAnsi" w:cstheme="majorHAnsi"/>
              </w:rPr>
              <w:t>Assessment</w:t>
            </w:r>
          </w:p>
        </w:tc>
        <w:tc>
          <w:tcPr>
            <w:tcW w:w="2126" w:type="dxa"/>
            <w:tcBorders>
              <w:right w:val="single" w:sz="4" w:space="0" w:color="000000" w:themeColor="text1"/>
            </w:tcBorders>
            <w:shd w:val="clear" w:color="auto" w:fill="DEEAF6" w:themeFill="accent1" w:themeFillTint="33"/>
          </w:tcPr>
          <w:p w14:paraId="5BA8A706" w14:textId="77777777" w:rsidR="00BA4617" w:rsidRDefault="00BA4617" w:rsidP="007E486B">
            <w:pPr>
              <w:rPr>
                <w:rFonts w:asciiTheme="majorHAnsi" w:hAnsiTheme="majorHAnsi" w:cstheme="majorHAnsi"/>
                <w:b/>
                <w:sz w:val="24"/>
                <w:szCs w:val="24"/>
              </w:rPr>
            </w:pPr>
            <w:r w:rsidRPr="002F238C">
              <w:rPr>
                <w:rFonts w:asciiTheme="majorHAnsi" w:hAnsiTheme="majorHAnsi" w:cstheme="majorHAnsi"/>
                <w:b/>
                <w:sz w:val="24"/>
                <w:szCs w:val="24"/>
              </w:rPr>
              <w:t>“There was little progress in medicine during the medieval period (c.1250 – 1500).” How far do you agree?</w:t>
            </w:r>
          </w:p>
          <w:p w14:paraId="701C7F19" w14:textId="25D0EF41" w:rsidR="00BA4617" w:rsidRDefault="00596C47" w:rsidP="007E486B">
            <w:pPr>
              <w:rPr>
                <w:rFonts w:asciiTheme="majorHAnsi" w:hAnsiTheme="majorHAnsi" w:cstheme="majorHAnsi"/>
                <w:b/>
                <w:sz w:val="24"/>
                <w:szCs w:val="24"/>
                <w:u w:val="single"/>
              </w:rPr>
            </w:pPr>
            <w:r>
              <w:rPr>
                <w:rFonts w:asciiTheme="majorHAnsi" w:hAnsiTheme="majorHAnsi" w:cstheme="majorHAnsi"/>
                <w:b/>
                <w:sz w:val="24"/>
                <w:szCs w:val="24"/>
                <w:u w:val="single"/>
              </w:rPr>
              <w:t>PEER</w:t>
            </w:r>
            <w:r w:rsidR="00BA4617">
              <w:rPr>
                <w:rFonts w:asciiTheme="majorHAnsi" w:hAnsiTheme="majorHAnsi" w:cstheme="majorHAnsi"/>
                <w:b/>
                <w:sz w:val="24"/>
                <w:szCs w:val="24"/>
                <w:u w:val="single"/>
              </w:rPr>
              <w:t xml:space="preserve"> assessment</w:t>
            </w:r>
          </w:p>
          <w:p w14:paraId="1044CDD5" w14:textId="77777777" w:rsidR="00BA4617" w:rsidRDefault="00BA4617" w:rsidP="002E5F1B">
            <w:pPr>
              <w:rPr>
                <w:rFonts w:asciiTheme="majorHAnsi" w:hAnsiTheme="majorHAnsi" w:cstheme="majorHAnsi"/>
                <w:sz w:val="24"/>
                <w:szCs w:val="24"/>
              </w:rPr>
            </w:pPr>
            <w:r>
              <w:rPr>
                <w:rFonts w:asciiTheme="majorHAnsi" w:hAnsiTheme="majorHAnsi" w:cstheme="majorHAnsi"/>
                <w:sz w:val="24"/>
                <w:szCs w:val="24"/>
              </w:rPr>
              <w:t>Students are introduced to the 16 mark question.</w:t>
            </w:r>
          </w:p>
          <w:p w14:paraId="3A991FA6" w14:textId="77777777" w:rsidR="00BA4617" w:rsidRPr="00791C32" w:rsidRDefault="00BA4617" w:rsidP="002E5F1B">
            <w:pPr>
              <w:rPr>
                <w:rFonts w:asciiTheme="majorHAnsi" w:hAnsiTheme="majorHAnsi" w:cstheme="majorHAnsi"/>
                <w:b/>
                <w:sz w:val="24"/>
                <w:szCs w:val="24"/>
                <w:u w:val="single"/>
              </w:rPr>
            </w:pPr>
            <w:r w:rsidRPr="005E5059">
              <w:rPr>
                <w:rFonts w:asciiTheme="majorHAnsi" w:hAnsiTheme="majorHAnsi" w:cstheme="majorHAnsi"/>
                <w:b/>
                <w:sz w:val="24"/>
                <w:szCs w:val="24"/>
              </w:rPr>
              <w:t>AO1/AO2</w:t>
            </w:r>
          </w:p>
        </w:tc>
        <w:tc>
          <w:tcPr>
            <w:tcW w:w="2127" w:type="dxa"/>
            <w:gridSpan w:val="2"/>
            <w:tcBorders>
              <w:right w:val="single" w:sz="4" w:space="0" w:color="000000" w:themeColor="text1"/>
            </w:tcBorders>
            <w:shd w:val="clear" w:color="auto" w:fill="FFFFFF" w:themeFill="background1"/>
          </w:tcPr>
          <w:p w14:paraId="1F5FF0C8" w14:textId="77777777" w:rsidR="00BA4617" w:rsidRPr="00FB6BC0" w:rsidRDefault="00BA4617" w:rsidP="00915F7B">
            <w:pPr>
              <w:rPr>
                <w:rFonts w:asciiTheme="majorHAnsi" w:hAnsiTheme="majorHAnsi" w:cstheme="majorHAnsi"/>
                <w:b/>
              </w:rPr>
            </w:pPr>
            <w:r w:rsidRPr="00FB6BC0">
              <w:rPr>
                <w:rFonts w:asciiTheme="majorHAnsi" w:hAnsiTheme="majorHAnsi" w:cstheme="majorHAnsi"/>
                <w:b/>
              </w:rPr>
              <w:t>“Explain one way in which treatments for illness were similar in the fourteenth and seventeenth centuries”</w:t>
            </w:r>
          </w:p>
          <w:p w14:paraId="3EA4FB74" w14:textId="44582598" w:rsidR="00BA4617" w:rsidRPr="00FB6BC0" w:rsidRDefault="00D45DEF" w:rsidP="009E65E2">
            <w:pPr>
              <w:rPr>
                <w:rFonts w:asciiTheme="majorHAnsi" w:hAnsiTheme="majorHAnsi" w:cstheme="majorHAnsi"/>
                <w:b/>
                <w:u w:val="single"/>
              </w:rPr>
            </w:pPr>
            <w:r w:rsidRPr="00FB6BC0">
              <w:rPr>
                <w:rFonts w:asciiTheme="majorHAnsi" w:hAnsiTheme="majorHAnsi" w:cstheme="majorHAnsi"/>
                <w:b/>
                <w:u w:val="single"/>
              </w:rPr>
              <w:t>Teacher marked</w:t>
            </w:r>
          </w:p>
          <w:p w14:paraId="5A4F5FF7" w14:textId="77777777" w:rsidR="00BA4617" w:rsidRPr="00FB6BC0" w:rsidRDefault="00BA4617" w:rsidP="00915F7B">
            <w:pPr>
              <w:rPr>
                <w:rFonts w:asciiTheme="majorHAnsi" w:hAnsiTheme="majorHAnsi" w:cstheme="majorHAnsi"/>
              </w:rPr>
            </w:pPr>
            <w:r w:rsidRPr="00FB6BC0">
              <w:rPr>
                <w:rFonts w:asciiTheme="majorHAnsi" w:hAnsiTheme="majorHAnsi" w:cstheme="majorHAnsi"/>
              </w:rPr>
              <w:t>Students complete a 4 mark question</w:t>
            </w:r>
          </w:p>
          <w:p w14:paraId="322163DE" w14:textId="77777777" w:rsidR="00BA4617" w:rsidRPr="00FB6BC0" w:rsidRDefault="00BA4617" w:rsidP="00756CF9">
            <w:pPr>
              <w:rPr>
                <w:rFonts w:asciiTheme="majorHAnsi" w:hAnsiTheme="majorHAnsi" w:cstheme="majorHAnsi"/>
              </w:rPr>
            </w:pPr>
            <w:r w:rsidRPr="00FB6BC0">
              <w:rPr>
                <w:rFonts w:asciiTheme="majorHAnsi" w:hAnsiTheme="majorHAnsi" w:cstheme="majorHAnsi"/>
                <w:b/>
              </w:rPr>
              <w:t>AO1/AO2</w:t>
            </w:r>
          </w:p>
        </w:tc>
        <w:tc>
          <w:tcPr>
            <w:tcW w:w="2126" w:type="dxa"/>
            <w:tcBorders>
              <w:left w:val="single" w:sz="4" w:space="0" w:color="auto"/>
              <w:right w:val="single" w:sz="4" w:space="0" w:color="000000" w:themeColor="text1"/>
            </w:tcBorders>
            <w:shd w:val="clear" w:color="auto" w:fill="DEEAF6" w:themeFill="accent1" w:themeFillTint="33"/>
          </w:tcPr>
          <w:p w14:paraId="46010D05" w14:textId="77777777" w:rsidR="00BA4617" w:rsidRPr="00FB6BC0" w:rsidRDefault="00BA4617" w:rsidP="00717357">
            <w:pPr>
              <w:rPr>
                <w:rFonts w:asciiTheme="majorHAnsi" w:hAnsiTheme="majorHAnsi" w:cstheme="majorHAnsi"/>
                <w:b/>
              </w:rPr>
            </w:pPr>
            <w:r w:rsidRPr="00FB6BC0">
              <w:rPr>
                <w:rFonts w:asciiTheme="majorHAnsi" w:hAnsiTheme="majorHAnsi" w:cstheme="majorHAnsi"/>
                <w:b/>
              </w:rPr>
              <w:t>“Explain why there were so many medical breakthroughs in the nineteenth century”</w:t>
            </w:r>
          </w:p>
          <w:p w14:paraId="315D5CB2" w14:textId="77777777" w:rsidR="00BA4617" w:rsidRPr="00FB6BC0" w:rsidRDefault="00BA4617" w:rsidP="00717357">
            <w:pPr>
              <w:rPr>
                <w:rFonts w:asciiTheme="majorHAnsi" w:hAnsiTheme="majorHAnsi" w:cstheme="majorHAnsi"/>
                <w:b/>
                <w:u w:val="single"/>
              </w:rPr>
            </w:pPr>
            <w:r w:rsidRPr="00FB6BC0">
              <w:rPr>
                <w:rFonts w:asciiTheme="majorHAnsi" w:hAnsiTheme="majorHAnsi" w:cstheme="majorHAnsi"/>
                <w:b/>
                <w:u w:val="single"/>
              </w:rPr>
              <w:t>Graded assessment</w:t>
            </w:r>
          </w:p>
          <w:p w14:paraId="65B9F75F" w14:textId="77777777" w:rsidR="00BA4617" w:rsidRPr="00FB6BC0" w:rsidRDefault="00BA4617" w:rsidP="00717357">
            <w:pPr>
              <w:rPr>
                <w:rFonts w:asciiTheme="majorHAnsi" w:hAnsiTheme="majorHAnsi" w:cstheme="majorHAnsi"/>
              </w:rPr>
            </w:pPr>
            <w:r w:rsidRPr="00FB6BC0">
              <w:rPr>
                <w:rFonts w:asciiTheme="majorHAnsi" w:hAnsiTheme="majorHAnsi" w:cstheme="majorHAnsi"/>
              </w:rPr>
              <w:t>Students complete a 12 mark question</w:t>
            </w:r>
          </w:p>
          <w:p w14:paraId="2A53E821" w14:textId="77777777" w:rsidR="00BA4617" w:rsidRPr="00FB6BC0" w:rsidRDefault="00BA4617" w:rsidP="00717357">
            <w:pPr>
              <w:rPr>
                <w:rFonts w:asciiTheme="majorHAnsi" w:hAnsiTheme="majorHAnsi" w:cstheme="majorHAnsi"/>
                <w:b/>
                <w:u w:val="single"/>
              </w:rPr>
            </w:pPr>
            <w:r w:rsidRPr="00FB6BC0">
              <w:rPr>
                <w:rFonts w:asciiTheme="majorHAnsi" w:hAnsiTheme="majorHAnsi" w:cstheme="majorHAnsi"/>
                <w:b/>
              </w:rPr>
              <w:t>AO1/AO2</w:t>
            </w:r>
          </w:p>
        </w:tc>
        <w:tc>
          <w:tcPr>
            <w:tcW w:w="2127" w:type="dxa"/>
            <w:gridSpan w:val="2"/>
            <w:tcBorders>
              <w:left w:val="single" w:sz="4" w:space="0" w:color="auto"/>
              <w:right w:val="single" w:sz="4" w:space="0" w:color="000000" w:themeColor="text1"/>
            </w:tcBorders>
          </w:tcPr>
          <w:p w14:paraId="6FFD140D" w14:textId="20875D7A" w:rsidR="00BA4617" w:rsidRPr="00FB6BC0" w:rsidRDefault="00D45DEF" w:rsidP="00B764B9">
            <w:pPr>
              <w:rPr>
                <w:rFonts w:asciiTheme="majorHAnsi" w:hAnsiTheme="majorHAnsi" w:cstheme="majorHAnsi"/>
                <w:b/>
              </w:rPr>
            </w:pPr>
            <w:r w:rsidRPr="00FB6BC0">
              <w:rPr>
                <w:rFonts w:asciiTheme="majorHAnsi" w:hAnsiTheme="majorHAnsi" w:cstheme="majorHAnsi"/>
                <w:b/>
              </w:rPr>
              <w:t>“How useful are the sources” 8 marks</w:t>
            </w:r>
          </w:p>
          <w:p w14:paraId="5AF71D4C" w14:textId="7A3C9B15" w:rsidR="00BA4617" w:rsidRPr="00FB6BC0" w:rsidRDefault="00DD4439" w:rsidP="00B764B9">
            <w:pPr>
              <w:rPr>
                <w:rFonts w:asciiTheme="majorHAnsi" w:hAnsiTheme="majorHAnsi" w:cstheme="majorHAnsi"/>
              </w:rPr>
            </w:pPr>
            <w:r w:rsidRPr="00FB6BC0">
              <w:rPr>
                <w:rFonts w:asciiTheme="majorHAnsi" w:hAnsiTheme="majorHAnsi" w:cstheme="majorHAnsi"/>
                <w:b/>
                <w:u w:val="single"/>
              </w:rPr>
              <w:t>Teacher marked</w:t>
            </w:r>
          </w:p>
          <w:p w14:paraId="552BE013" w14:textId="29800E60" w:rsidR="00BA4617" w:rsidRPr="00FB6BC0" w:rsidRDefault="00BA4617" w:rsidP="00574F65">
            <w:pPr>
              <w:rPr>
                <w:rFonts w:asciiTheme="majorHAnsi" w:hAnsiTheme="majorHAnsi" w:cstheme="majorHAnsi"/>
              </w:rPr>
            </w:pPr>
            <w:r w:rsidRPr="00FB6BC0">
              <w:rPr>
                <w:rFonts w:asciiTheme="majorHAnsi" w:hAnsiTheme="majorHAnsi" w:cstheme="majorHAnsi"/>
              </w:rPr>
              <w:t xml:space="preserve">Students complete </w:t>
            </w:r>
            <w:r w:rsidR="00DD4439" w:rsidRPr="00FB6BC0">
              <w:rPr>
                <w:rFonts w:asciiTheme="majorHAnsi" w:hAnsiTheme="majorHAnsi" w:cstheme="majorHAnsi"/>
              </w:rPr>
              <w:t>8 mark utility Qs on difficulties faced by stretcher bearers</w:t>
            </w:r>
          </w:p>
          <w:p w14:paraId="0F400F39" w14:textId="5DC6A941" w:rsidR="00BA4617" w:rsidRPr="00FB6BC0" w:rsidRDefault="00BA4617" w:rsidP="00574F65">
            <w:pPr>
              <w:rPr>
                <w:rFonts w:asciiTheme="majorHAnsi" w:hAnsiTheme="majorHAnsi" w:cstheme="majorHAnsi"/>
                <w:b/>
                <w:u w:val="single"/>
              </w:rPr>
            </w:pPr>
            <w:r w:rsidRPr="00FB6BC0">
              <w:rPr>
                <w:rFonts w:asciiTheme="majorHAnsi" w:hAnsiTheme="majorHAnsi" w:cstheme="majorHAnsi"/>
                <w:b/>
              </w:rPr>
              <w:t>AO</w:t>
            </w:r>
            <w:r w:rsidR="00B4457F" w:rsidRPr="00FB6BC0">
              <w:rPr>
                <w:rFonts w:asciiTheme="majorHAnsi" w:hAnsiTheme="majorHAnsi" w:cstheme="majorHAnsi"/>
                <w:b/>
              </w:rPr>
              <w:t>3</w:t>
            </w:r>
          </w:p>
        </w:tc>
        <w:tc>
          <w:tcPr>
            <w:tcW w:w="2127" w:type="dxa"/>
            <w:tcBorders>
              <w:left w:val="single" w:sz="4" w:space="0" w:color="000000" w:themeColor="text1"/>
              <w:right w:val="single" w:sz="4" w:space="0" w:color="000000" w:themeColor="text1"/>
            </w:tcBorders>
            <w:shd w:val="clear" w:color="auto" w:fill="DEEAF6" w:themeFill="accent1" w:themeFillTint="33"/>
          </w:tcPr>
          <w:p w14:paraId="2794BAC7" w14:textId="77777777" w:rsidR="00BA4617" w:rsidRPr="00FB6BC0" w:rsidRDefault="00BA4617" w:rsidP="000B7567">
            <w:pPr>
              <w:rPr>
                <w:rFonts w:asciiTheme="majorHAnsi" w:hAnsiTheme="majorHAnsi" w:cstheme="majorHAnsi"/>
                <w:b/>
              </w:rPr>
            </w:pPr>
            <w:r w:rsidRPr="00FB6BC0">
              <w:rPr>
                <w:rFonts w:asciiTheme="majorHAnsi" w:hAnsiTheme="majorHAnsi" w:cstheme="majorHAnsi"/>
                <w:b/>
              </w:rPr>
              <w:t>Paper 1 mock</w:t>
            </w:r>
          </w:p>
          <w:p w14:paraId="0FCE1932" w14:textId="77777777" w:rsidR="00BA4617" w:rsidRPr="00FB6BC0" w:rsidRDefault="00BA4617" w:rsidP="000B7567">
            <w:pPr>
              <w:rPr>
                <w:rFonts w:asciiTheme="majorHAnsi" w:hAnsiTheme="majorHAnsi" w:cstheme="majorHAnsi"/>
                <w:b/>
                <w:u w:val="single"/>
              </w:rPr>
            </w:pPr>
            <w:r w:rsidRPr="00FB6BC0">
              <w:rPr>
                <w:rFonts w:asciiTheme="majorHAnsi" w:hAnsiTheme="majorHAnsi" w:cstheme="majorHAnsi"/>
                <w:b/>
                <w:u w:val="single"/>
              </w:rPr>
              <w:t>Graded assessment</w:t>
            </w:r>
          </w:p>
          <w:p w14:paraId="70A94FC7" w14:textId="77777777" w:rsidR="00BA4617" w:rsidRPr="00FB6BC0" w:rsidRDefault="00BA4617" w:rsidP="00B764B9">
            <w:pPr>
              <w:rPr>
                <w:rFonts w:asciiTheme="majorHAnsi" w:hAnsiTheme="majorHAnsi" w:cstheme="majorHAnsi"/>
              </w:rPr>
            </w:pPr>
            <w:r w:rsidRPr="00FB6BC0">
              <w:rPr>
                <w:rFonts w:asciiTheme="majorHAnsi" w:hAnsiTheme="majorHAnsi" w:cstheme="majorHAnsi"/>
              </w:rPr>
              <w:t>Students complete a Paper 1 mock exam.</w:t>
            </w:r>
          </w:p>
          <w:p w14:paraId="2A668379" w14:textId="77777777" w:rsidR="00BA4617" w:rsidRPr="00FB6BC0" w:rsidRDefault="00BA4617" w:rsidP="00B764B9">
            <w:pPr>
              <w:rPr>
                <w:rFonts w:asciiTheme="majorHAnsi" w:hAnsiTheme="majorHAnsi" w:cstheme="majorHAnsi"/>
                <w:b/>
              </w:rPr>
            </w:pPr>
            <w:r w:rsidRPr="00FB6BC0">
              <w:rPr>
                <w:rFonts w:asciiTheme="majorHAnsi" w:hAnsiTheme="majorHAnsi" w:cstheme="majorHAnsi"/>
                <w:b/>
              </w:rPr>
              <w:t>AO1/AO2/AO3</w:t>
            </w:r>
          </w:p>
        </w:tc>
        <w:tc>
          <w:tcPr>
            <w:tcW w:w="2072" w:type="dxa"/>
            <w:tcBorders>
              <w:left w:val="single" w:sz="4" w:space="0" w:color="000000" w:themeColor="text1"/>
              <w:right w:val="single" w:sz="4" w:space="0" w:color="000000" w:themeColor="text1"/>
            </w:tcBorders>
          </w:tcPr>
          <w:p w14:paraId="34A59A52"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“The decline in Anglo-Spanish relations was caused by Elizabeth.  How far do you agree?</w:t>
            </w:r>
          </w:p>
          <w:p w14:paraId="501E1388"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u w:val="single"/>
              </w:rPr>
              <w:t>Graded assessment</w:t>
            </w:r>
          </w:p>
          <w:p w14:paraId="2CE016C8" w14:textId="77777777" w:rsidR="00B05254" w:rsidRPr="00FB6BC0" w:rsidRDefault="00B05254" w:rsidP="00B05254">
            <w:pPr>
              <w:rPr>
                <w:rFonts w:asciiTheme="majorHAnsi" w:hAnsiTheme="majorHAnsi" w:cstheme="majorHAnsi"/>
                <w:b/>
              </w:rPr>
            </w:pPr>
            <w:r w:rsidRPr="00FB6BC0">
              <w:rPr>
                <w:rFonts w:asciiTheme="majorHAnsi" w:hAnsiTheme="majorHAnsi" w:cstheme="majorHAnsi"/>
              </w:rPr>
              <w:t>Page 58 textbook</w:t>
            </w:r>
          </w:p>
          <w:p w14:paraId="2BD6D059"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AO1</w:t>
            </w:r>
          </w:p>
          <w:p w14:paraId="40D7C11B" w14:textId="77777777" w:rsidR="00BA4617" w:rsidRPr="00FB6BC0" w:rsidRDefault="00BA4617" w:rsidP="00B05254">
            <w:pPr>
              <w:rPr>
                <w:rFonts w:asciiTheme="majorHAnsi" w:hAnsiTheme="majorHAnsi" w:cstheme="majorHAnsi"/>
              </w:rPr>
            </w:pPr>
          </w:p>
        </w:tc>
        <w:tc>
          <w:tcPr>
            <w:tcW w:w="2551" w:type="dxa"/>
            <w:gridSpan w:val="2"/>
            <w:tcBorders>
              <w:left w:val="single" w:sz="4" w:space="0" w:color="000000" w:themeColor="text1"/>
              <w:right w:val="single" w:sz="4" w:space="0" w:color="000000" w:themeColor="text1"/>
            </w:tcBorders>
            <w:shd w:val="clear" w:color="auto" w:fill="DEEAF6" w:themeFill="accent1" w:themeFillTint="33"/>
          </w:tcPr>
          <w:p w14:paraId="1A5AA19E"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Paper 2: Elizabeth Mock</w:t>
            </w:r>
          </w:p>
          <w:p w14:paraId="21F6F9E6"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u w:val="single"/>
              </w:rPr>
              <w:t>Graded assessment</w:t>
            </w:r>
          </w:p>
          <w:p w14:paraId="1ADDBBAE" w14:textId="77777777" w:rsidR="00B05254" w:rsidRPr="00FB6BC0" w:rsidRDefault="00B05254" w:rsidP="00B05254">
            <w:pPr>
              <w:rPr>
                <w:rFonts w:asciiTheme="majorHAnsi" w:hAnsiTheme="majorHAnsi" w:cstheme="majorHAnsi"/>
                <w:b/>
              </w:rPr>
            </w:pPr>
            <w:r w:rsidRPr="00FB6BC0">
              <w:rPr>
                <w:rFonts w:asciiTheme="majorHAnsi" w:hAnsiTheme="majorHAnsi" w:cstheme="majorHAnsi"/>
              </w:rPr>
              <w:t>Students complete the Elizabeth section of Paper 2</w:t>
            </w:r>
            <w:r w:rsidRPr="00FB6BC0">
              <w:rPr>
                <w:rFonts w:asciiTheme="majorHAnsi" w:hAnsiTheme="majorHAnsi" w:cstheme="majorHAnsi"/>
                <w:b/>
              </w:rPr>
              <w:t xml:space="preserve"> </w:t>
            </w:r>
          </w:p>
          <w:p w14:paraId="4775D4DB"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AO1/AO2</w:t>
            </w:r>
          </w:p>
          <w:p w14:paraId="7B6535C2" w14:textId="77777777" w:rsidR="00BA4617" w:rsidRPr="00FB6BC0" w:rsidRDefault="00BA4617" w:rsidP="00B05254">
            <w:pPr>
              <w:rPr>
                <w:rFonts w:asciiTheme="majorHAnsi" w:hAnsiTheme="majorHAnsi" w:cstheme="majorHAnsi"/>
              </w:rPr>
            </w:pPr>
          </w:p>
        </w:tc>
        <w:tc>
          <w:tcPr>
            <w:tcW w:w="2552" w:type="dxa"/>
            <w:tcBorders>
              <w:left w:val="single" w:sz="4" w:space="0" w:color="000000" w:themeColor="text1"/>
            </w:tcBorders>
          </w:tcPr>
          <w:p w14:paraId="336D3BDF" w14:textId="77777777" w:rsidR="00E011DF" w:rsidRPr="00FB6BC0" w:rsidRDefault="001536A4" w:rsidP="000B7567">
            <w:pPr>
              <w:rPr>
                <w:rFonts w:asciiTheme="majorHAnsi" w:hAnsiTheme="majorHAnsi" w:cstheme="majorHAnsi"/>
                <w:b/>
              </w:rPr>
            </w:pPr>
            <w:r w:rsidRPr="00FB6BC0">
              <w:rPr>
                <w:rFonts w:asciiTheme="majorHAnsi" w:hAnsiTheme="majorHAnsi" w:cstheme="majorHAnsi"/>
                <w:b/>
              </w:rPr>
              <w:t>Elizabeth knowledge test</w:t>
            </w:r>
          </w:p>
          <w:p w14:paraId="48F0D86C" w14:textId="77777777" w:rsidR="001536A4" w:rsidRPr="00FB6BC0" w:rsidRDefault="001536A4" w:rsidP="000B7567">
            <w:pPr>
              <w:rPr>
                <w:rFonts w:asciiTheme="majorHAnsi" w:hAnsiTheme="majorHAnsi" w:cstheme="majorHAnsi"/>
                <w:b/>
                <w:u w:val="single"/>
              </w:rPr>
            </w:pPr>
            <w:r w:rsidRPr="00FB6BC0">
              <w:rPr>
                <w:rFonts w:asciiTheme="majorHAnsi" w:hAnsiTheme="majorHAnsi" w:cstheme="majorHAnsi"/>
                <w:b/>
                <w:u w:val="single"/>
              </w:rPr>
              <w:t>Peer-assessed</w:t>
            </w:r>
          </w:p>
          <w:p w14:paraId="5AAB8711" w14:textId="77777777" w:rsidR="001536A4" w:rsidRPr="00FB6BC0" w:rsidRDefault="001536A4" w:rsidP="001536A4">
            <w:pPr>
              <w:rPr>
                <w:rFonts w:asciiTheme="majorHAnsi" w:hAnsiTheme="majorHAnsi" w:cstheme="majorHAnsi"/>
              </w:rPr>
            </w:pPr>
            <w:r w:rsidRPr="00FB6BC0">
              <w:rPr>
                <w:rFonts w:asciiTheme="majorHAnsi" w:hAnsiTheme="majorHAnsi" w:cstheme="majorHAnsi"/>
              </w:rPr>
              <w:t>Students complete an in-class knowledge test</w:t>
            </w:r>
          </w:p>
          <w:p w14:paraId="01697D3B" w14:textId="77777777" w:rsidR="001536A4" w:rsidRPr="00FB6BC0" w:rsidRDefault="001536A4" w:rsidP="001536A4">
            <w:pPr>
              <w:rPr>
                <w:rFonts w:asciiTheme="majorHAnsi" w:hAnsiTheme="majorHAnsi" w:cstheme="majorHAnsi"/>
                <w:b/>
              </w:rPr>
            </w:pPr>
            <w:r w:rsidRPr="00FB6BC0">
              <w:rPr>
                <w:rFonts w:asciiTheme="majorHAnsi" w:hAnsiTheme="majorHAnsi" w:cstheme="majorHAnsi"/>
                <w:b/>
              </w:rPr>
              <w:t>AO1</w:t>
            </w:r>
          </w:p>
          <w:p w14:paraId="4260CD05" w14:textId="6EE9D5C0" w:rsidR="001536A4" w:rsidRPr="00FB6BC0" w:rsidRDefault="001536A4" w:rsidP="000B7567">
            <w:pPr>
              <w:rPr>
                <w:rFonts w:asciiTheme="majorHAnsi" w:hAnsiTheme="majorHAnsi" w:cstheme="majorHAnsi"/>
                <w:bCs/>
              </w:rPr>
            </w:pPr>
          </w:p>
        </w:tc>
        <w:tc>
          <w:tcPr>
            <w:tcW w:w="3173" w:type="dxa"/>
            <w:tcBorders>
              <w:left w:val="single" w:sz="4" w:space="0" w:color="000000" w:themeColor="text1"/>
            </w:tcBorders>
            <w:shd w:val="clear" w:color="auto" w:fill="DEEAF6" w:themeFill="accent1" w:themeFillTint="33"/>
          </w:tcPr>
          <w:p w14:paraId="0E3705C4"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Weimar Republic test</w:t>
            </w:r>
          </w:p>
          <w:p w14:paraId="6FE4E4BA"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u w:val="single"/>
              </w:rPr>
              <w:t>Knowledge test</w:t>
            </w:r>
          </w:p>
          <w:p w14:paraId="3B279A13" w14:textId="77777777" w:rsidR="00B05254" w:rsidRPr="00FB6BC0" w:rsidRDefault="00B05254" w:rsidP="00B05254">
            <w:pPr>
              <w:rPr>
                <w:rFonts w:asciiTheme="majorHAnsi" w:hAnsiTheme="majorHAnsi" w:cstheme="majorHAnsi"/>
              </w:rPr>
            </w:pPr>
            <w:r w:rsidRPr="00FB6BC0">
              <w:rPr>
                <w:rFonts w:asciiTheme="majorHAnsi" w:hAnsiTheme="majorHAnsi" w:cstheme="majorHAnsi"/>
              </w:rPr>
              <w:t>Students complete an in-class knowledge test</w:t>
            </w:r>
          </w:p>
          <w:p w14:paraId="794E90F5"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AO1</w:t>
            </w:r>
          </w:p>
          <w:p w14:paraId="71C01224" w14:textId="77777777" w:rsidR="00A85FCF" w:rsidRPr="00FB6BC0" w:rsidRDefault="00A85FCF" w:rsidP="00B05254">
            <w:pPr>
              <w:rPr>
                <w:rFonts w:asciiTheme="majorHAnsi" w:hAnsiTheme="majorHAnsi" w:cstheme="majorHAnsi"/>
                <w:b/>
              </w:rPr>
            </w:pPr>
          </w:p>
        </w:tc>
      </w:tr>
    </w:tbl>
    <w:p w14:paraId="36BFB032" w14:textId="77777777" w:rsidR="0097119D" w:rsidRPr="00084334" w:rsidRDefault="0097119D">
      <w:pPr>
        <w:rPr>
          <w:rFonts w:asciiTheme="majorHAnsi" w:hAnsiTheme="majorHAnsi" w:cstheme="majorHAnsi"/>
        </w:rPr>
      </w:pPr>
    </w:p>
    <w:p w14:paraId="72D75171" w14:textId="77777777" w:rsidR="00EB6BFA" w:rsidRPr="00084334" w:rsidRDefault="00EB6BFA" w:rsidP="00EB6BFA">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495C4FBD" w14:textId="77777777" w:rsidR="00EB6BFA" w:rsidRDefault="00EB6BFA" w:rsidP="00EB6BFA">
      <w:pPr>
        <w:tabs>
          <w:tab w:val="left" w:pos="7995"/>
        </w:tabs>
        <w:rPr>
          <w:rFonts w:asciiTheme="majorHAnsi" w:hAnsiTheme="majorHAnsi" w:cstheme="majorHAnsi"/>
        </w:rPr>
      </w:pPr>
      <w:r>
        <w:rPr>
          <w:rFonts w:asciiTheme="majorHAnsi" w:hAnsiTheme="majorHAnsi" w:cstheme="majorHAnsi"/>
        </w:rPr>
        <w:t xml:space="preserve">AO1: </w:t>
      </w:r>
      <w:r w:rsidRPr="005A3C0A">
        <w:rPr>
          <w:rFonts w:asciiTheme="majorHAnsi" w:hAnsiTheme="majorHAnsi" w:cstheme="majorHAnsi"/>
        </w:rPr>
        <w:t>Demonstrate knowledge and understanding of the key features and</w:t>
      </w:r>
      <w:r>
        <w:rPr>
          <w:rFonts w:asciiTheme="majorHAnsi" w:hAnsiTheme="majorHAnsi" w:cstheme="majorHAnsi"/>
        </w:rPr>
        <w:t xml:space="preserve"> </w:t>
      </w:r>
      <w:r w:rsidRPr="005A3C0A">
        <w:rPr>
          <w:rFonts w:asciiTheme="majorHAnsi" w:hAnsiTheme="majorHAnsi" w:cstheme="majorHAnsi"/>
        </w:rPr>
        <w:t>characteristics of the periods studied</w:t>
      </w:r>
    </w:p>
    <w:p w14:paraId="756BF0E1" w14:textId="77777777" w:rsidR="00EB6BFA" w:rsidRDefault="00EB6BFA" w:rsidP="00EB6BFA">
      <w:pPr>
        <w:tabs>
          <w:tab w:val="left" w:pos="7995"/>
        </w:tabs>
        <w:rPr>
          <w:rFonts w:asciiTheme="majorHAnsi" w:hAnsiTheme="majorHAnsi" w:cstheme="majorHAnsi"/>
        </w:rPr>
      </w:pPr>
      <w:r>
        <w:rPr>
          <w:rFonts w:asciiTheme="majorHAnsi" w:hAnsiTheme="majorHAnsi" w:cstheme="majorHAnsi"/>
        </w:rPr>
        <w:t xml:space="preserve">AO2: </w:t>
      </w:r>
      <w:r w:rsidRPr="005A3C0A">
        <w:rPr>
          <w:rFonts w:asciiTheme="majorHAnsi" w:hAnsiTheme="majorHAnsi" w:cstheme="majorHAnsi"/>
        </w:rPr>
        <w:t>Explain and analyse historical events and pe</w:t>
      </w:r>
      <w:r>
        <w:rPr>
          <w:rFonts w:asciiTheme="majorHAnsi" w:hAnsiTheme="majorHAnsi" w:cstheme="majorHAnsi"/>
        </w:rPr>
        <w:t xml:space="preserve">riods studied using second order </w:t>
      </w:r>
      <w:r w:rsidRPr="005A3C0A">
        <w:rPr>
          <w:rFonts w:asciiTheme="majorHAnsi" w:hAnsiTheme="majorHAnsi" w:cstheme="majorHAnsi"/>
        </w:rPr>
        <w:t>historical concepts</w:t>
      </w:r>
      <w:r>
        <w:rPr>
          <w:rFonts w:asciiTheme="majorHAnsi" w:hAnsiTheme="majorHAnsi" w:cstheme="majorHAnsi"/>
        </w:rPr>
        <w:t xml:space="preserve"> (</w:t>
      </w:r>
      <w:r w:rsidRPr="005A3C0A">
        <w:rPr>
          <w:rFonts w:asciiTheme="majorHAnsi" w:hAnsiTheme="majorHAnsi" w:cstheme="majorHAnsi"/>
        </w:rPr>
        <w:t>causation,</w:t>
      </w:r>
      <w:r>
        <w:rPr>
          <w:rFonts w:asciiTheme="majorHAnsi" w:hAnsiTheme="majorHAnsi" w:cstheme="majorHAnsi"/>
        </w:rPr>
        <w:t xml:space="preserve"> </w:t>
      </w:r>
      <w:r w:rsidRPr="005A3C0A">
        <w:rPr>
          <w:rFonts w:asciiTheme="majorHAnsi" w:hAnsiTheme="majorHAnsi" w:cstheme="majorHAnsi"/>
        </w:rPr>
        <w:t>consequence, similarity, difference, change, continuity and significance</w:t>
      </w:r>
      <w:r>
        <w:rPr>
          <w:rFonts w:asciiTheme="majorHAnsi" w:hAnsiTheme="majorHAnsi" w:cstheme="majorHAnsi"/>
        </w:rPr>
        <w:t>)</w:t>
      </w:r>
    </w:p>
    <w:p w14:paraId="4904E52B" w14:textId="77777777" w:rsidR="00EB6BFA" w:rsidRDefault="00EB6BFA" w:rsidP="00EB6BFA">
      <w:pPr>
        <w:tabs>
          <w:tab w:val="left" w:pos="7995"/>
        </w:tabs>
        <w:rPr>
          <w:rFonts w:asciiTheme="majorHAnsi" w:hAnsiTheme="majorHAnsi" w:cstheme="majorHAnsi"/>
        </w:rPr>
      </w:pPr>
      <w:r>
        <w:rPr>
          <w:rFonts w:asciiTheme="majorHAnsi" w:hAnsiTheme="majorHAnsi" w:cstheme="majorHAnsi"/>
        </w:rPr>
        <w:t xml:space="preserve">AO3: </w:t>
      </w:r>
      <w:r w:rsidRPr="005A3C0A">
        <w:rPr>
          <w:rFonts w:asciiTheme="majorHAnsi" w:hAnsiTheme="majorHAnsi" w:cstheme="majorHAnsi"/>
        </w:rPr>
        <w:t>Analyse, evaluate and use sources (contemporary to the period) to</w:t>
      </w:r>
      <w:r>
        <w:rPr>
          <w:rFonts w:asciiTheme="majorHAnsi" w:hAnsiTheme="majorHAnsi" w:cstheme="majorHAnsi"/>
        </w:rPr>
        <w:t xml:space="preserve"> </w:t>
      </w:r>
      <w:r w:rsidRPr="005A3C0A">
        <w:rPr>
          <w:rFonts w:asciiTheme="majorHAnsi" w:hAnsiTheme="majorHAnsi" w:cstheme="majorHAnsi"/>
        </w:rPr>
        <w:t>make substantiated judgements, in the context of historical events</w:t>
      </w:r>
      <w:r>
        <w:rPr>
          <w:rFonts w:asciiTheme="majorHAnsi" w:hAnsiTheme="majorHAnsi" w:cstheme="majorHAnsi"/>
        </w:rPr>
        <w:t xml:space="preserve"> </w:t>
      </w:r>
      <w:r w:rsidRPr="005A3C0A">
        <w:rPr>
          <w:rFonts w:asciiTheme="majorHAnsi" w:hAnsiTheme="majorHAnsi" w:cstheme="majorHAnsi"/>
        </w:rPr>
        <w:t>studied</w:t>
      </w:r>
    </w:p>
    <w:p w14:paraId="5BD87F28" w14:textId="77777777" w:rsidR="00EB6BFA" w:rsidRDefault="00EB6BFA" w:rsidP="00EB6BFA">
      <w:pPr>
        <w:tabs>
          <w:tab w:val="left" w:pos="7995"/>
        </w:tabs>
        <w:rPr>
          <w:rFonts w:asciiTheme="majorHAnsi" w:hAnsiTheme="majorHAnsi" w:cstheme="majorHAnsi"/>
        </w:rPr>
      </w:pPr>
      <w:r>
        <w:rPr>
          <w:rFonts w:asciiTheme="majorHAnsi" w:hAnsiTheme="majorHAnsi" w:cstheme="majorHAnsi"/>
        </w:rPr>
        <w:t xml:space="preserve">AO4: </w:t>
      </w:r>
      <w:r w:rsidRPr="005A3C0A">
        <w:rPr>
          <w:rFonts w:asciiTheme="majorHAnsi" w:hAnsiTheme="majorHAnsi" w:cstheme="majorHAnsi"/>
        </w:rPr>
        <w:t>Analyse, evaluate and make substantiated judgements about</w:t>
      </w:r>
      <w:r>
        <w:rPr>
          <w:rFonts w:asciiTheme="majorHAnsi" w:hAnsiTheme="majorHAnsi" w:cstheme="majorHAnsi"/>
        </w:rPr>
        <w:t xml:space="preserve"> </w:t>
      </w:r>
      <w:r w:rsidRPr="005A3C0A">
        <w:rPr>
          <w:rFonts w:asciiTheme="majorHAnsi" w:hAnsiTheme="majorHAnsi" w:cstheme="majorHAnsi"/>
        </w:rPr>
        <w:t>interpretations (including how and why interpretations may differ) in</w:t>
      </w:r>
      <w:r>
        <w:rPr>
          <w:rFonts w:asciiTheme="majorHAnsi" w:hAnsiTheme="majorHAnsi" w:cstheme="majorHAnsi"/>
        </w:rPr>
        <w:t xml:space="preserve"> </w:t>
      </w:r>
      <w:r w:rsidRPr="005A3C0A">
        <w:rPr>
          <w:rFonts w:asciiTheme="majorHAnsi" w:hAnsiTheme="majorHAnsi" w:cstheme="majorHAnsi"/>
        </w:rPr>
        <w:t>the context of historical events studied.</w:t>
      </w:r>
    </w:p>
    <w:p w14:paraId="1B9307E3" w14:textId="77777777" w:rsidR="006618AF" w:rsidRDefault="006618AF" w:rsidP="00EB6BFA">
      <w:pPr>
        <w:tabs>
          <w:tab w:val="left" w:pos="7995"/>
        </w:tabs>
        <w:rPr>
          <w:rFonts w:asciiTheme="majorHAnsi" w:hAnsiTheme="majorHAnsi" w:cstheme="majorHAnsi"/>
        </w:rPr>
      </w:pPr>
    </w:p>
    <w:p w14:paraId="72A24795" w14:textId="30E66ABA" w:rsidR="007A6FD5" w:rsidRPr="00E507E8" w:rsidRDefault="007A6FD5" w:rsidP="007A6FD5">
      <w:pPr>
        <w:pStyle w:val="Heading2"/>
        <w:rPr>
          <w:rFonts w:asciiTheme="minorHAnsi" w:hAnsiTheme="minorHAnsi" w:cstheme="minorHAnsi"/>
          <w:b/>
          <w:sz w:val="32"/>
          <w:szCs w:val="32"/>
        </w:rPr>
      </w:pPr>
      <w:r w:rsidRPr="00E507E8">
        <w:rPr>
          <w:rFonts w:asciiTheme="minorHAnsi" w:hAnsiTheme="minorHAnsi" w:cstheme="minorHAnsi"/>
          <w:b/>
          <w:sz w:val="32"/>
          <w:szCs w:val="32"/>
        </w:rPr>
        <w:lastRenderedPageBreak/>
        <w:t xml:space="preserve">Key Stage </w:t>
      </w:r>
      <w:r>
        <w:rPr>
          <w:rFonts w:asciiTheme="minorHAnsi" w:hAnsiTheme="minorHAnsi" w:cstheme="minorHAnsi"/>
          <w:b/>
          <w:sz w:val="32"/>
          <w:szCs w:val="32"/>
        </w:rPr>
        <w:t>4</w:t>
      </w:r>
      <w:r w:rsidRPr="00E507E8">
        <w:rPr>
          <w:rFonts w:asciiTheme="minorHAnsi" w:hAnsiTheme="minorHAnsi" w:cstheme="minorHAnsi"/>
          <w:b/>
          <w:sz w:val="32"/>
          <w:szCs w:val="32"/>
        </w:rPr>
        <w:t xml:space="preserve"> Curriculum Overview 20</w:t>
      </w:r>
      <w:r w:rsidR="00150011">
        <w:rPr>
          <w:rFonts w:asciiTheme="minorHAnsi" w:hAnsiTheme="minorHAnsi" w:cstheme="minorHAnsi"/>
          <w:b/>
          <w:sz w:val="32"/>
          <w:szCs w:val="32"/>
        </w:rPr>
        <w:t>2</w:t>
      </w:r>
      <w:r w:rsidR="00BF3646">
        <w:rPr>
          <w:rFonts w:asciiTheme="minorHAnsi" w:hAnsiTheme="minorHAnsi" w:cstheme="minorHAnsi"/>
          <w:b/>
          <w:sz w:val="32"/>
          <w:szCs w:val="32"/>
        </w:rPr>
        <w:t>6</w:t>
      </w:r>
      <w:r w:rsidR="00343DF7">
        <w:rPr>
          <w:rFonts w:asciiTheme="minorHAnsi" w:hAnsiTheme="minorHAnsi" w:cstheme="minorHAnsi"/>
          <w:b/>
          <w:sz w:val="32"/>
          <w:szCs w:val="32"/>
        </w:rPr>
        <w:t>-2</w:t>
      </w:r>
      <w:r w:rsidR="00BF3646">
        <w:rPr>
          <w:rFonts w:asciiTheme="minorHAnsi" w:hAnsiTheme="minorHAnsi" w:cstheme="minorHAnsi"/>
          <w:b/>
          <w:sz w:val="32"/>
          <w:szCs w:val="32"/>
        </w:rPr>
        <w:t>7</w:t>
      </w:r>
    </w:p>
    <w:p w14:paraId="56A12134" w14:textId="77777777" w:rsidR="007A6FD5" w:rsidRPr="00084334" w:rsidRDefault="007A6FD5" w:rsidP="007A6FD5">
      <w:pPr>
        <w:pStyle w:val="NoSpacing"/>
        <w:rPr>
          <w:rFonts w:asciiTheme="majorHAnsi" w:hAnsiTheme="majorHAnsi" w:cstheme="majorHAnsi"/>
        </w:rPr>
      </w:pPr>
    </w:p>
    <w:tbl>
      <w:tblPr>
        <w:tblStyle w:val="TableGrid"/>
        <w:tblW w:w="22168" w:type="dxa"/>
        <w:tblLayout w:type="fixed"/>
        <w:tblLook w:val="04A0" w:firstRow="1" w:lastRow="0" w:firstColumn="1" w:lastColumn="0" w:noHBand="0" w:noVBand="1"/>
      </w:tblPr>
      <w:tblGrid>
        <w:gridCol w:w="567"/>
        <w:gridCol w:w="620"/>
        <w:gridCol w:w="3633"/>
        <w:gridCol w:w="3402"/>
        <w:gridCol w:w="3598"/>
        <w:gridCol w:w="3348"/>
        <w:gridCol w:w="3543"/>
        <w:gridCol w:w="7"/>
        <w:gridCol w:w="3450"/>
      </w:tblGrid>
      <w:tr w:rsidR="007A6FD5" w:rsidRPr="00084334" w14:paraId="6054DE0F" w14:textId="77777777" w:rsidTr="00FB12F7">
        <w:trPr>
          <w:trHeight w:val="454"/>
        </w:trPr>
        <w:tc>
          <w:tcPr>
            <w:tcW w:w="1187" w:type="dxa"/>
            <w:gridSpan w:val="2"/>
            <w:tcBorders>
              <w:top w:val="nil"/>
              <w:left w:val="nil"/>
              <w:bottom w:val="nil"/>
              <w:right w:val="single" w:sz="4" w:space="0" w:color="auto"/>
            </w:tcBorders>
          </w:tcPr>
          <w:p w14:paraId="7E83AE50" w14:textId="77777777" w:rsidR="007A6FD5" w:rsidRPr="00084334" w:rsidRDefault="007A6FD5" w:rsidP="00FB12F7">
            <w:pPr>
              <w:rPr>
                <w:rFonts w:asciiTheme="majorHAnsi" w:hAnsiTheme="majorHAnsi" w:cstheme="majorHAnsi"/>
              </w:rPr>
            </w:pPr>
          </w:p>
        </w:tc>
        <w:tc>
          <w:tcPr>
            <w:tcW w:w="10633" w:type="dxa"/>
            <w:gridSpan w:val="3"/>
            <w:tcBorders>
              <w:left w:val="single" w:sz="4" w:space="0" w:color="auto"/>
            </w:tcBorders>
            <w:shd w:val="clear" w:color="auto" w:fill="DEEAF6" w:themeFill="accent1" w:themeFillTint="33"/>
            <w:vAlign w:val="center"/>
          </w:tcPr>
          <w:p w14:paraId="1CC33EE2" w14:textId="4F69C050" w:rsidR="007A6FD5" w:rsidRPr="00FB6BC0" w:rsidRDefault="00991118" w:rsidP="0014431F">
            <w:pPr>
              <w:jc w:val="center"/>
              <w:rPr>
                <w:rFonts w:asciiTheme="majorHAnsi" w:hAnsiTheme="majorHAnsi" w:cstheme="majorHAnsi"/>
                <w:b/>
                <w:color w:val="002060"/>
              </w:rPr>
            </w:pPr>
            <w:r w:rsidRPr="00FB6BC0">
              <w:rPr>
                <w:rFonts w:asciiTheme="majorHAnsi" w:hAnsiTheme="majorHAnsi" w:cstheme="majorHAnsi"/>
                <w:b/>
                <w:color w:val="002060"/>
              </w:rPr>
              <w:t xml:space="preserve">Paper 3 – Weimar and Nazi Germany </w:t>
            </w:r>
          </w:p>
        </w:tc>
        <w:tc>
          <w:tcPr>
            <w:tcW w:w="10348" w:type="dxa"/>
            <w:gridSpan w:val="4"/>
            <w:vAlign w:val="center"/>
          </w:tcPr>
          <w:p w14:paraId="0950157C" w14:textId="58D2A98C" w:rsidR="007A6FD5" w:rsidRPr="00FB6BC0" w:rsidRDefault="00DD3C48" w:rsidP="0014431F">
            <w:pPr>
              <w:jc w:val="center"/>
              <w:rPr>
                <w:rFonts w:asciiTheme="majorHAnsi" w:hAnsiTheme="majorHAnsi" w:cstheme="majorHAnsi"/>
                <w:b/>
                <w:color w:val="002060"/>
              </w:rPr>
            </w:pPr>
            <w:r w:rsidRPr="00FB6BC0">
              <w:rPr>
                <w:rFonts w:asciiTheme="majorHAnsi" w:hAnsiTheme="majorHAnsi" w:cstheme="majorHAnsi"/>
                <w:b/>
                <w:color w:val="002060"/>
              </w:rPr>
              <w:t>Paper 2 – Superpower Relations and the Cold War, 1941-91</w:t>
            </w:r>
            <w:r w:rsidR="007A6FD5" w:rsidRPr="00FB6BC0">
              <w:rPr>
                <w:rFonts w:asciiTheme="majorHAnsi" w:hAnsiTheme="majorHAnsi" w:cstheme="majorHAnsi"/>
                <w:b/>
                <w:color w:val="002060"/>
              </w:rPr>
              <w:t xml:space="preserve"> </w:t>
            </w:r>
          </w:p>
        </w:tc>
      </w:tr>
      <w:tr w:rsidR="00431900" w:rsidRPr="00084334" w14:paraId="519C3608" w14:textId="77777777" w:rsidTr="001536A4">
        <w:trPr>
          <w:trHeight w:val="454"/>
        </w:trPr>
        <w:tc>
          <w:tcPr>
            <w:tcW w:w="1187" w:type="dxa"/>
            <w:gridSpan w:val="2"/>
            <w:tcBorders>
              <w:top w:val="nil"/>
              <w:left w:val="nil"/>
              <w:bottom w:val="nil"/>
              <w:right w:val="single" w:sz="4" w:space="0" w:color="auto"/>
            </w:tcBorders>
          </w:tcPr>
          <w:p w14:paraId="32D7BF24" w14:textId="77777777" w:rsidR="00431900" w:rsidRPr="00084334" w:rsidRDefault="00431900" w:rsidP="004B233D">
            <w:pPr>
              <w:rPr>
                <w:rFonts w:asciiTheme="majorHAnsi" w:hAnsiTheme="majorHAnsi" w:cstheme="majorHAnsi"/>
              </w:rPr>
            </w:pPr>
          </w:p>
        </w:tc>
        <w:tc>
          <w:tcPr>
            <w:tcW w:w="3633" w:type="dxa"/>
            <w:tcBorders>
              <w:left w:val="single" w:sz="4" w:space="0" w:color="auto"/>
            </w:tcBorders>
            <w:shd w:val="clear" w:color="auto" w:fill="FFF2CC" w:themeFill="accent4" w:themeFillTint="33"/>
            <w:vAlign w:val="center"/>
          </w:tcPr>
          <w:p w14:paraId="19CC8BD1" w14:textId="77777777" w:rsidR="00431900" w:rsidRPr="00FB6BC0" w:rsidRDefault="00431900" w:rsidP="004B233D">
            <w:pPr>
              <w:jc w:val="center"/>
              <w:rPr>
                <w:rFonts w:asciiTheme="majorHAnsi" w:hAnsiTheme="majorHAnsi" w:cstheme="majorHAnsi"/>
                <w:b/>
                <w:color w:val="002060"/>
              </w:rPr>
            </w:pPr>
            <w:r w:rsidRPr="00FB6BC0">
              <w:rPr>
                <w:rFonts w:asciiTheme="majorHAnsi" w:hAnsiTheme="majorHAnsi" w:cstheme="majorHAnsi"/>
                <w:b/>
                <w:color w:val="002060"/>
              </w:rPr>
              <w:t>AUTUMN 1</w:t>
            </w:r>
          </w:p>
        </w:tc>
        <w:tc>
          <w:tcPr>
            <w:tcW w:w="7000" w:type="dxa"/>
            <w:gridSpan w:val="2"/>
            <w:shd w:val="clear" w:color="auto" w:fill="FFC000"/>
            <w:vAlign w:val="center"/>
          </w:tcPr>
          <w:p w14:paraId="571C8C31" w14:textId="77777777" w:rsidR="00431900" w:rsidRPr="00FB6BC0" w:rsidRDefault="00431900" w:rsidP="004B233D">
            <w:pPr>
              <w:jc w:val="center"/>
              <w:rPr>
                <w:rFonts w:asciiTheme="majorHAnsi" w:hAnsiTheme="majorHAnsi" w:cstheme="majorHAnsi"/>
                <w:b/>
                <w:color w:val="002060"/>
              </w:rPr>
            </w:pPr>
            <w:r w:rsidRPr="00FB6BC0">
              <w:rPr>
                <w:rFonts w:asciiTheme="majorHAnsi" w:hAnsiTheme="majorHAnsi" w:cstheme="majorHAnsi"/>
                <w:b/>
                <w:color w:val="002060"/>
              </w:rPr>
              <w:t>AUTUMN 2</w:t>
            </w:r>
          </w:p>
        </w:tc>
        <w:tc>
          <w:tcPr>
            <w:tcW w:w="3348" w:type="dxa"/>
            <w:shd w:val="clear" w:color="auto" w:fill="FFF2CC" w:themeFill="accent4" w:themeFillTint="33"/>
            <w:vAlign w:val="center"/>
          </w:tcPr>
          <w:p w14:paraId="7D3B27A3" w14:textId="77777777" w:rsidR="00431900" w:rsidRPr="00FB6BC0" w:rsidRDefault="00431900" w:rsidP="004B233D">
            <w:pPr>
              <w:jc w:val="center"/>
              <w:rPr>
                <w:rFonts w:asciiTheme="majorHAnsi" w:hAnsiTheme="majorHAnsi" w:cstheme="majorHAnsi"/>
                <w:b/>
                <w:color w:val="002060"/>
              </w:rPr>
            </w:pPr>
            <w:r w:rsidRPr="00FB6BC0">
              <w:rPr>
                <w:rFonts w:asciiTheme="majorHAnsi" w:hAnsiTheme="majorHAnsi" w:cstheme="majorHAnsi"/>
                <w:b/>
                <w:color w:val="002060"/>
              </w:rPr>
              <w:t>SPRING 1</w:t>
            </w:r>
          </w:p>
        </w:tc>
        <w:tc>
          <w:tcPr>
            <w:tcW w:w="3550" w:type="dxa"/>
            <w:gridSpan w:val="2"/>
            <w:shd w:val="clear" w:color="auto" w:fill="FFC000" w:themeFill="accent4"/>
            <w:vAlign w:val="center"/>
          </w:tcPr>
          <w:p w14:paraId="616C915F" w14:textId="77777777" w:rsidR="00431900" w:rsidRPr="00FB6BC0" w:rsidRDefault="00431900" w:rsidP="004B233D">
            <w:pPr>
              <w:jc w:val="center"/>
              <w:rPr>
                <w:rFonts w:asciiTheme="majorHAnsi" w:hAnsiTheme="majorHAnsi" w:cstheme="majorHAnsi"/>
                <w:b/>
                <w:color w:val="002060"/>
              </w:rPr>
            </w:pPr>
            <w:r w:rsidRPr="00FB6BC0">
              <w:rPr>
                <w:rFonts w:asciiTheme="majorHAnsi" w:hAnsiTheme="majorHAnsi" w:cstheme="majorHAnsi"/>
                <w:b/>
                <w:color w:val="002060"/>
              </w:rPr>
              <w:t>SPRING 2</w:t>
            </w:r>
          </w:p>
        </w:tc>
        <w:tc>
          <w:tcPr>
            <w:tcW w:w="3450" w:type="dxa"/>
            <w:shd w:val="clear" w:color="auto" w:fill="FFF2CC" w:themeFill="accent4" w:themeFillTint="33"/>
            <w:vAlign w:val="center"/>
          </w:tcPr>
          <w:p w14:paraId="1D11DEC7" w14:textId="77777777" w:rsidR="00431900" w:rsidRPr="00FB6BC0" w:rsidRDefault="00431900" w:rsidP="004B233D">
            <w:pPr>
              <w:jc w:val="center"/>
              <w:rPr>
                <w:rFonts w:asciiTheme="majorHAnsi" w:hAnsiTheme="majorHAnsi" w:cstheme="majorHAnsi"/>
                <w:b/>
                <w:color w:val="002060"/>
              </w:rPr>
            </w:pPr>
            <w:r w:rsidRPr="00FB6BC0">
              <w:rPr>
                <w:rFonts w:asciiTheme="majorHAnsi" w:hAnsiTheme="majorHAnsi" w:cstheme="majorHAnsi"/>
                <w:b/>
                <w:color w:val="002060"/>
              </w:rPr>
              <w:t>SUMMER 1</w:t>
            </w:r>
          </w:p>
        </w:tc>
      </w:tr>
      <w:tr w:rsidR="00BA4D36" w:rsidRPr="00084334" w14:paraId="728A798C" w14:textId="77777777" w:rsidTr="00BA4D36">
        <w:trPr>
          <w:cantSplit/>
          <w:trHeight w:val="4867"/>
        </w:trPr>
        <w:tc>
          <w:tcPr>
            <w:tcW w:w="567" w:type="dxa"/>
            <w:vMerge w:val="restart"/>
            <w:tcBorders>
              <w:top w:val="single" w:sz="4" w:space="0" w:color="auto"/>
            </w:tcBorders>
            <w:shd w:val="clear" w:color="auto" w:fill="002060"/>
            <w:vAlign w:val="center"/>
          </w:tcPr>
          <w:p w14:paraId="70D1C485" w14:textId="77777777" w:rsidR="00BA4D36" w:rsidRPr="00084334" w:rsidRDefault="00BA4D36" w:rsidP="00BA4D36">
            <w:pPr>
              <w:jc w:val="center"/>
              <w:rPr>
                <w:rFonts w:asciiTheme="majorHAnsi" w:hAnsiTheme="majorHAnsi" w:cstheme="majorHAnsi"/>
                <w:b/>
                <w:color w:val="FFFFFF" w:themeColor="background1"/>
              </w:rPr>
            </w:pPr>
            <w:r>
              <w:rPr>
                <w:rFonts w:asciiTheme="majorHAnsi" w:hAnsiTheme="majorHAnsi" w:cstheme="majorHAnsi"/>
                <w:b/>
                <w:color w:val="FFFFFF" w:themeColor="background1"/>
                <w:sz w:val="32"/>
              </w:rPr>
              <w:t>11</w:t>
            </w:r>
          </w:p>
        </w:tc>
        <w:tc>
          <w:tcPr>
            <w:tcW w:w="620" w:type="dxa"/>
            <w:tcBorders>
              <w:top w:val="single" w:sz="4" w:space="0" w:color="auto"/>
            </w:tcBorders>
            <w:shd w:val="clear" w:color="auto" w:fill="F2F2F2" w:themeFill="background1" w:themeFillShade="F2"/>
            <w:textDirection w:val="btLr"/>
            <w:vAlign w:val="center"/>
          </w:tcPr>
          <w:p w14:paraId="3A6D0692" w14:textId="77777777" w:rsidR="00BA4D36" w:rsidRPr="00084334" w:rsidRDefault="00BA4D36" w:rsidP="00BA4D36">
            <w:pPr>
              <w:ind w:left="113" w:right="113"/>
              <w:jc w:val="center"/>
              <w:rPr>
                <w:rFonts w:asciiTheme="majorHAnsi" w:hAnsiTheme="majorHAnsi" w:cstheme="majorHAnsi"/>
              </w:rPr>
            </w:pPr>
            <w:r w:rsidRPr="00084334">
              <w:rPr>
                <w:rFonts w:asciiTheme="majorHAnsi" w:hAnsiTheme="majorHAnsi" w:cstheme="majorHAnsi"/>
              </w:rPr>
              <w:t>Unit description</w:t>
            </w:r>
          </w:p>
        </w:tc>
        <w:tc>
          <w:tcPr>
            <w:tcW w:w="3633" w:type="dxa"/>
            <w:tcBorders>
              <w:right w:val="single" w:sz="4" w:space="0" w:color="000000" w:themeColor="text1"/>
            </w:tcBorders>
            <w:shd w:val="clear" w:color="auto" w:fill="DEEAF6" w:themeFill="accent1" w:themeFillTint="33"/>
          </w:tcPr>
          <w:p w14:paraId="0AD1486C"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2 – Hitler’s rise to power, 1919-33</w:t>
            </w:r>
          </w:p>
          <w:p w14:paraId="19D418A6"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9 Lessons</w:t>
            </w:r>
          </w:p>
          <w:p w14:paraId="52927528"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 xml:space="preserve">Students explore the development of the Nazi Party in the 1920s, focusing </w:t>
            </w:r>
            <w:proofErr w:type="gramStart"/>
            <w:r w:rsidRPr="00FB6BC0">
              <w:rPr>
                <w:rFonts w:asciiTheme="majorHAnsi" w:hAnsiTheme="majorHAnsi" w:cstheme="majorHAnsi"/>
                <w:color w:val="000000" w:themeColor="text1"/>
              </w:rPr>
              <w:t>in particular on</w:t>
            </w:r>
            <w:proofErr w:type="gramEnd"/>
            <w:r w:rsidRPr="00FB6BC0">
              <w:rPr>
                <w:rFonts w:asciiTheme="majorHAnsi" w:hAnsiTheme="majorHAnsi" w:cstheme="majorHAnsi"/>
                <w:color w:val="000000" w:themeColor="text1"/>
              </w:rPr>
              <w:t xml:space="preserve"> the Munich Putsch, before looking at the growth in support of the Party in the early 1930s and Hitler’s rise to Chancellor.</w:t>
            </w:r>
          </w:p>
          <w:p w14:paraId="7BC195EF" w14:textId="77777777" w:rsidR="009372C3" w:rsidRDefault="009372C3" w:rsidP="00BA4D36">
            <w:pPr>
              <w:rPr>
                <w:rFonts w:asciiTheme="majorHAnsi" w:hAnsiTheme="majorHAnsi" w:cstheme="majorHAnsi"/>
                <w:color w:val="000000" w:themeColor="text1"/>
              </w:rPr>
            </w:pPr>
          </w:p>
          <w:p w14:paraId="794DC50D" w14:textId="77777777" w:rsidR="009372C3" w:rsidRDefault="009372C3" w:rsidP="00BA4D36">
            <w:pPr>
              <w:rPr>
                <w:rFonts w:asciiTheme="majorHAnsi" w:hAnsiTheme="majorHAnsi" w:cstheme="majorHAnsi"/>
                <w:color w:val="000000" w:themeColor="text1"/>
              </w:rPr>
            </w:pPr>
          </w:p>
          <w:p w14:paraId="4AB790AB" w14:textId="77777777" w:rsidR="009372C3" w:rsidRDefault="009372C3" w:rsidP="00BA4D36">
            <w:pPr>
              <w:rPr>
                <w:rFonts w:asciiTheme="majorHAnsi" w:hAnsiTheme="majorHAnsi" w:cstheme="majorHAnsi"/>
                <w:color w:val="000000" w:themeColor="text1"/>
              </w:rPr>
            </w:pPr>
          </w:p>
          <w:p w14:paraId="5040B521" w14:textId="77777777" w:rsidR="009372C3" w:rsidRDefault="009372C3" w:rsidP="00BA4D36">
            <w:pPr>
              <w:rPr>
                <w:rFonts w:asciiTheme="majorHAnsi" w:hAnsiTheme="majorHAnsi" w:cstheme="majorHAnsi"/>
                <w:color w:val="000000" w:themeColor="text1"/>
              </w:rPr>
            </w:pPr>
          </w:p>
          <w:p w14:paraId="7B41C858" w14:textId="2496A570" w:rsidR="009372C3" w:rsidRPr="00FB6BC0" w:rsidRDefault="009372C3" w:rsidP="00BA4D36">
            <w:pPr>
              <w:rPr>
                <w:rFonts w:asciiTheme="majorHAnsi" w:hAnsiTheme="majorHAnsi" w:cstheme="majorHAnsi"/>
                <w:b/>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WW2 topic</w:t>
            </w:r>
            <w:r w:rsidRPr="00C428F3">
              <w:rPr>
                <w:rFonts w:asciiTheme="majorHAnsi" w:hAnsiTheme="majorHAnsi" w:cstheme="majorHAnsi"/>
                <w:b/>
                <w:bCs/>
                <w:color w:val="000000" w:themeColor="text1"/>
              </w:rPr>
              <w:t>)</w:t>
            </w:r>
          </w:p>
        </w:tc>
        <w:tc>
          <w:tcPr>
            <w:tcW w:w="3402" w:type="dxa"/>
            <w:tcBorders>
              <w:left w:val="single" w:sz="4" w:space="0" w:color="000000" w:themeColor="text1"/>
              <w:right w:val="single" w:sz="4" w:space="0" w:color="000000" w:themeColor="text1"/>
            </w:tcBorders>
            <w:shd w:val="clear" w:color="auto" w:fill="FFFFFF" w:themeFill="background1"/>
          </w:tcPr>
          <w:p w14:paraId="77FF3099"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3 – Nazi control and dictatorship, 1933-39</w:t>
            </w:r>
          </w:p>
          <w:p w14:paraId="13F843A3"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9 Lessons</w:t>
            </w:r>
          </w:p>
          <w:p w14:paraId="0B9E81D8"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examine how Hitler consolidated his power to become the Fuhrer, and how he created the police state and controlled opposition and resistance.</w:t>
            </w:r>
          </w:p>
          <w:p w14:paraId="1110F135" w14:textId="77777777" w:rsidR="009372C3" w:rsidRDefault="009372C3" w:rsidP="00BA4D36">
            <w:pPr>
              <w:rPr>
                <w:rFonts w:asciiTheme="majorHAnsi" w:hAnsiTheme="majorHAnsi" w:cstheme="majorHAnsi"/>
                <w:color w:val="000000" w:themeColor="text1"/>
              </w:rPr>
            </w:pPr>
          </w:p>
          <w:p w14:paraId="39A7DFB1" w14:textId="77777777" w:rsidR="009372C3" w:rsidRDefault="009372C3" w:rsidP="00BA4D36">
            <w:pPr>
              <w:rPr>
                <w:rFonts w:asciiTheme="majorHAnsi" w:hAnsiTheme="majorHAnsi" w:cstheme="majorHAnsi"/>
                <w:color w:val="000000" w:themeColor="text1"/>
              </w:rPr>
            </w:pPr>
          </w:p>
          <w:p w14:paraId="658733F5" w14:textId="77777777" w:rsidR="009372C3" w:rsidRDefault="009372C3" w:rsidP="00BA4D36">
            <w:pPr>
              <w:rPr>
                <w:rFonts w:asciiTheme="majorHAnsi" w:hAnsiTheme="majorHAnsi" w:cstheme="majorHAnsi"/>
                <w:color w:val="000000" w:themeColor="text1"/>
              </w:rPr>
            </w:pPr>
          </w:p>
          <w:p w14:paraId="6D37014F" w14:textId="77777777" w:rsidR="009372C3" w:rsidRDefault="009372C3" w:rsidP="00BA4D36">
            <w:pPr>
              <w:rPr>
                <w:rFonts w:asciiTheme="majorHAnsi" w:hAnsiTheme="majorHAnsi" w:cstheme="majorHAnsi"/>
                <w:color w:val="000000" w:themeColor="text1"/>
              </w:rPr>
            </w:pPr>
          </w:p>
          <w:p w14:paraId="3CE3424E" w14:textId="77777777" w:rsidR="009372C3" w:rsidRDefault="009372C3" w:rsidP="00BA4D36">
            <w:pPr>
              <w:rPr>
                <w:rFonts w:asciiTheme="majorHAnsi" w:hAnsiTheme="majorHAnsi" w:cstheme="majorHAnsi"/>
                <w:color w:val="000000" w:themeColor="text1"/>
              </w:rPr>
            </w:pPr>
          </w:p>
          <w:p w14:paraId="13C47997" w14:textId="17872684" w:rsidR="009372C3" w:rsidRPr="00FB6BC0" w:rsidRDefault="009372C3" w:rsidP="00BA4D36">
            <w:pPr>
              <w:rPr>
                <w:rFonts w:asciiTheme="majorHAnsi" w:hAnsiTheme="majorHAnsi" w:cstheme="majorHAnsi"/>
                <w:b/>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WW2/Holocaust topics</w:t>
            </w:r>
            <w:r w:rsidRPr="00C428F3">
              <w:rPr>
                <w:rFonts w:asciiTheme="majorHAnsi" w:hAnsiTheme="majorHAnsi" w:cstheme="majorHAnsi"/>
                <w:b/>
                <w:bCs/>
                <w:color w:val="000000" w:themeColor="text1"/>
              </w:rPr>
              <w:t>)</w:t>
            </w:r>
          </w:p>
        </w:tc>
        <w:tc>
          <w:tcPr>
            <w:tcW w:w="3598" w:type="dxa"/>
            <w:tcBorders>
              <w:left w:val="single" w:sz="4" w:space="0" w:color="000000" w:themeColor="text1"/>
              <w:right w:val="single" w:sz="4" w:space="0" w:color="000000" w:themeColor="text1"/>
            </w:tcBorders>
            <w:shd w:val="clear" w:color="auto" w:fill="FFFFFF" w:themeFill="background1"/>
          </w:tcPr>
          <w:p w14:paraId="528D20E4" w14:textId="5F5747DA"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color w:val="000000" w:themeColor="text1"/>
              </w:rPr>
              <w:t xml:space="preserve"> </w:t>
            </w:r>
            <w:r w:rsidRPr="00FB6BC0">
              <w:rPr>
                <w:rFonts w:asciiTheme="majorHAnsi" w:hAnsiTheme="majorHAnsi" w:cstheme="majorHAnsi"/>
                <w:b/>
                <w:color w:val="000000" w:themeColor="text1"/>
                <w:u w:val="single"/>
              </w:rPr>
              <w:t>Topic 4 – Life in Nazi Germany, 1933-39</w:t>
            </w:r>
          </w:p>
          <w:p w14:paraId="761D9BF7" w14:textId="0725DC9D"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9 Lessons</w:t>
            </w:r>
          </w:p>
          <w:p w14:paraId="01330758"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examine Nazi policies towards women and young people, as well as their attempts to improve employment and living standards.  The final aspect looks at the persecution of minorities.</w:t>
            </w:r>
          </w:p>
          <w:p w14:paraId="211F80D7" w14:textId="77777777" w:rsidR="009372C3" w:rsidRDefault="009372C3" w:rsidP="00BA4D36">
            <w:pPr>
              <w:rPr>
                <w:rFonts w:asciiTheme="majorHAnsi" w:hAnsiTheme="majorHAnsi" w:cstheme="majorHAnsi"/>
                <w:color w:val="000000" w:themeColor="text1"/>
              </w:rPr>
            </w:pPr>
          </w:p>
          <w:p w14:paraId="6AE39A18" w14:textId="77777777" w:rsidR="009372C3" w:rsidRDefault="009372C3" w:rsidP="00BA4D36">
            <w:pPr>
              <w:rPr>
                <w:rFonts w:asciiTheme="majorHAnsi" w:hAnsiTheme="majorHAnsi" w:cstheme="majorHAnsi"/>
                <w:color w:val="000000" w:themeColor="text1"/>
              </w:rPr>
            </w:pPr>
          </w:p>
          <w:p w14:paraId="3E30DF51" w14:textId="77777777" w:rsidR="009372C3" w:rsidRDefault="009372C3" w:rsidP="00BA4D36">
            <w:pPr>
              <w:rPr>
                <w:rFonts w:asciiTheme="majorHAnsi" w:hAnsiTheme="majorHAnsi" w:cstheme="majorHAnsi"/>
                <w:color w:val="000000" w:themeColor="text1"/>
              </w:rPr>
            </w:pPr>
          </w:p>
          <w:p w14:paraId="73701A3A" w14:textId="77777777" w:rsidR="009372C3" w:rsidRDefault="009372C3" w:rsidP="00BA4D36">
            <w:pPr>
              <w:rPr>
                <w:rFonts w:asciiTheme="majorHAnsi" w:hAnsiTheme="majorHAnsi" w:cstheme="majorHAnsi"/>
                <w:color w:val="000000" w:themeColor="text1"/>
              </w:rPr>
            </w:pPr>
          </w:p>
          <w:p w14:paraId="6A8A5EEC" w14:textId="12422698" w:rsidR="009372C3" w:rsidRPr="00FB6BC0" w:rsidRDefault="009372C3" w:rsidP="00BA4D36">
            <w:pPr>
              <w:rPr>
                <w:rFonts w:asciiTheme="majorHAnsi" w:hAnsiTheme="majorHAnsi" w:cstheme="majorHAnsi"/>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WW2/Holocaust topics</w:t>
            </w:r>
            <w:r w:rsidRPr="00C428F3">
              <w:rPr>
                <w:rFonts w:asciiTheme="majorHAnsi" w:hAnsiTheme="majorHAnsi" w:cstheme="majorHAnsi"/>
                <w:b/>
                <w:bCs/>
                <w:color w:val="000000" w:themeColor="text1"/>
              </w:rPr>
              <w:t>)</w:t>
            </w:r>
          </w:p>
        </w:tc>
        <w:tc>
          <w:tcPr>
            <w:tcW w:w="3348" w:type="dxa"/>
            <w:tcBorders>
              <w:left w:val="single" w:sz="4" w:space="0" w:color="000000" w:themeColor="text1"/>
              <w:right w:val="single" w:sz="4" w:space="0" w:color="000000" w:themeColor="text1"/>
            </w:tcBorders>
          </w:tcPr>
          <w:p w14:paraId="2BAEF331"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1 – Origins of the Cold War, 1941-58</w:t>
            </w:r>
          </w:p>
          <w:p w14:paraId="71B46F6C" w14:textId="77777777" w:rsidR="00BA4D36" w:rsidRPr="00FB6BC0" w:rsidRDefault="00BA4D36" w:rsidP="00BA4D36">
            <w:pPr>
              <w:rPr>
                <w:rFonts w:asciiTheme="majorHAnsi" w:hAnsiTheme="majorHAnsi" w:cstheme="majorHAnsi"/>
                <w:color w:val="000000" w:themeColor="text1"/>
              </w:rPr>
            </w:pPr>
            <w:r w:rsidRPr="00FB6BC0">
              <w:rPr>
                <w:rFonts w:asciiTheme="majorHAnsi" w:hAnsiTheme="majorHAnsi" w:cstheme="majorHAnsi"/>
                <w:b/>
                <w:color w:val="000000" w:themeColor="text1"/>
              </w:rPr>
              <w:t>11 lessons</w:t>
            </w:r>
            <w:r w:rsidRPr="00FB6BC0">
              <w:rPr>
                <w:rFonts w:asciiTheme="majorHAnsi" w:hAnsiTheme="majorHAnsi" w:cstheme="majorHAnsi"/>
                <w:color w:val="000000" w:themeColor="text1"/>
              </w:rPr>
              <w:t xml:space="preserve"> </w:t>
            </w:r>
          </w:p>
          <w:p w14:paraId="11022C3A"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explore the early tensions between the East and West, including the Truman Doctrine, the Berlin Crisis and the Arms Race, as well as the events of the Hungarian Rising.</w:t>
            </w:r>
          </w:p>
          <w:p w14:paraId="663AC030" w14:textId="77777777" w:rsidR="009372C3" w:rsidRDefault="009372C3" w:rsidP="00BA4D36">
            <w:pPr>
              <w:rPr>
                <w:rFonts w:asciiTheme="majorHAnsi" w:hAnsiTheme="majorHAnsi" w:cstheme="majorHAnsi"/>
                <w:color w:val="000000" w:themeColor="text1"/>
              </w:rPr>
            </w:pPr>
          </w:p>
          <w:p w14:paraId="50B3DF83" w14:textId="77777777" w:rsidR="009372C3" w:rsidRDefault="009372C3" w:rsidP="00BA4D36">
            <w:pPr>
              <w:rPr>
                <w:rFonts w:asciiTheme="majorHAnsi" w:hAnsiTheme="majorHAnsi" w:cstheme="majorHAnsi"/>
                <w:color w:val="000000" w:themeColor="text1"/>
              </w:rPr>
            </w:pPr>
          </w:p>
          <w:p w14:paraId="55676CD6" w14:textId="77777777" w:rsidR="009372C3" w:rsidRDefault="009372C3" w:rsidP="00BA4D36">
            <w:pPr>
              <w:rPr>
                <w:rFonts w:asciiTheme="majorHAnsi" w:hAnsiTheme="majorHAnsi" w:cstheme="majorHAnsi"/>
                <w:color w:val="000000" w:themeColor="text1"/>
              </w:rPr>
            </w:pPr>
          </w:p>
          <w:p w14:paraId="20E7A095" w14:textId="77777777" w:rsidR="009372C3" w:rsidRDefault="009372C3" w:rsidP="00BA4D36">
            <w:pPr>
              <w:rPr>
                <w:rFonts w:asciiTheme="majorHAnsi" w:hAnsiTheme="majorHAnsi" w:cstheme="majorHAnsi"/>
                <w:color w:val="000000" w:themeColor="text1"/>
              </w:rPr>
            </w:pPr>
          </w:p>
          <w:p w14:paraId="4CC6C53A" w14:textId="726435E6" w:rsidR="009372C3" w:rsidRPr="00FB6BC0" w:rsidRDefault="009372C3" w:rsidP="00BA4D36">
            <w:pPr>
              <w:rPr>
                <w:rFonts w:asciiTheme="majorHAnsi" w:hAnsiTheme="majorHAnsi" w:cstheme="majorHAnsi"/>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Cold War topic</w:t>
            </w:r>
            <w:r w:rsidRPr="00C428F3">
              <w:rPr>
                <w:rFonts w:asciiTheme="majorHAnsi" w:hAnsiTheme="majorHAnsi" w:cstheme="majorHAnsi"/>
                <w:b/>
                <w:bCs/>
                <w:color w:val="000000" w:themeColor="text1"/>
              </w:rPr>
              <w:t>)</w:t>
            </w:r>
          </w:p>
        </w:tc>
        <w:tc>
          <w:tcPr>
            <w:tcW w:w="3550" w:type="dxa"/>
            <w:gridSpan w:val="2"/>
            <w:tcBorders>
              <w:left w:val="single" w:sz="4" w:space="0" w:color="000000" w:themeColor="text1"/>
            </w:tcBorders>
            <w:shd w:val="clear" w:color="auto" w:fill="DEEAF6" w:themeFill="accent1" w:themeFillTint="33"/>
          </w:tcPr>
          <w:p w14:paraId="4F15568D"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2 – Cold War Crisis 1958-70</w:t>
            </w:r>
          </w:p>
          <w:p w14:paraId="00A64F65"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8 lessons</w:t>
            </w:r>
          </w:p>
          <w:p w14:paraId="5B51EF79" w14:textId="77777777" w:rsidR="00BA4D36"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Students examine the increase in tension between East and West during events such as the construction of the Berlin Wall, the Cuban Missile Crisis, and the Prague Spring.</w:t>
            </w:r>
          </w:p>
          <w:p w14:paraId="138136BD" w14:textId="77777777" w:rsidR="009372C3" w:rsidRDefault="009372C3" w:rsidP="00BA4D36">
            <w:pPr>
              <w:rPr>
                <w:rFonts w:asciiTheme="majorHAnsi" w:hAnsiTheme="majorHAnsi" w:cstheme="majorHAnsi"/>
                <w:color w:val="000000" w:themeColor="text1"/>
              </w:rPr>
            </w:pPr>
          </w:p>
          <w:p w14:paraId="0E7C6C69" w14:textId="77777777" w:rsidR="009372C3" w:rsidRDefault="009372C3" w:rsidP="00BA4D36">
            <w:pPr>
              <w:rPr>
                <w:rFonts w:asciiTheme="majorHAnsi" w:hAnsiTheme="majorHAnsi" w:cstheme="majorHAnsi"/>
                <w:color w:val="000000" w:themeColor="text1"/>
              </w:rPr>
            </w:pPr>
          </w:p>
          <w:p w14:paraId="7A5A5BB5" w14:textId="77777777" w:rsidR="009372C3" w:rsidRDefault="009372C3" w:rsidP="00BA4D36">
            <w:pPr>
              <w:rPr>
                <w:rFonts w:asciiTheme="majorHAnsi" w:hAnsiTheme="majorHAnsi" w:cstheme="majorHAnsi"/>
                <w:color w:val="000000" w:themeColor="text1"/>
              </w:rPr>
            </w:pPr>
          </w:p>
          <w:p w14:paraId="1A5C6949" w14:textId="77777777" w:rsidR="009372C3" w:rsidRDefault="009372C3" w:rsidP="00BA4D36">
            <w:pPr>
              <w:rPr>
                <w:rFonts w:asciiTheme="majorHAnsi" w:hAnsiTheme="majorHAnsi" w:cstheme="majorHAnsi"/>
                <w:color w:val="000000" w:themeColor="text1"/>
              </w:rPr>
            </w:pPr>
          </w:p>
          <w:p w14:paraId="3A02D9CE" w14:textId="77777777" w:rsidR="009372C3" w:rsidRDefault="009372C3" w:rsidP="00BA4D36">
            <w:pPr>
              <w:rPr>
                <w:rFonts w:asciiTheme="majorHAnsi" w:hAnsiTheme="majorHAnsi" w:cstheme="majorHAnsi"/>
                <w:color w:val="000000" w:themeColor="text1"/>
              </w:rPr>
            </w:pPr>
          </w:p>
          <w:p w14:paraId="14072362" w14:textId="4B83DC25" w:rsidR="009372C3" w:rsidRPr="00FB6BC0" w:rsidRDefault="009372C3" w:rsidP="00BA4D36">
            <w:pPr>
              <w:rPr>
                <w:rFonts w:asciiTheme="majorHAnsi" w:hAnsiTheme="majorHAnsi" w:cstheme="majorHAnsi"/>
                <w:b/>
                <w:color w:val="000000" w:themeColor="text1"/>
                <w:u w:val="single"/>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Cold War topic</w:t>
            </w:r>
            <w:r w:rsidRPr="00C428F3">
              <w:rPr>
                <w:rFonts w:asciiTheme="majorHAnsi" w:hAnsiTheme="majorHAnsi" w:cstheme="majorHAnsi"/>
                <w:b/>
                <w:bCs/>
                <w:color w:val="000000" w:themeColor="text1"/>
              </w:rPr>
              <w:t>)</w:t>
            </w:r>
          </w:p>
        </w:tc>
        <w:tc>
          <w:tcPr>
            <w:tcW w:w="3450" w:type="dxa"/>
            <w:tcBorders>
              <w:left w:val="single" w:sz="4" w:space="0" w:color="000000" w:themeColor="text1"/>
            </w:tcBorders>
            <w:shd w:val="clear" w:color="auto" w:fill="FFFFFF" w:themeFill="background1"/>
          </w:tcPr>
          <w:p w14:paraId="2D7B01B4" w14:textId="77777777"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b/>
                <w:color w:val="000000" w:themeColor="text1"/>
                <w:u w:val="single"/>
              </w:rPr>
              <w:t>Topic 3 – The end of the Cold War, 1970-91</w:t>
            </w:r>
          </w:p>
          <w:p w14:paraId="62FD31A7" w14:textId="77777777" w:rsidR="00BA4D36" w:rsidRPr="00FB6BC0" w:rsidRDefault="00BA4D36" w:rsidP="00BA4D36">
            <w:pPr>
              <w:rPr>
                <w:rFonts w:asciiTheme="majorHAnsi" w:hAnsiTheme="majorHAnsi" w:cstheme="majorHAnsi"/>
                <w:b/>
                <w:color w:val="000000" w:themeColor="text1"/>
              </w:rPr>
            </w:pPr>
            <w:r w:rsidRPr="00FB6BC0">
              <w:rPr>
                <w:rFonts w:asciiTheme="majorHAnsi" w:hAnsiTheme="majorHAnsi" w:cstheme="majorHAnsi"/>
                <w:b/>
                <w:color w:val="000000" w:themeColor="text1"/>
              </w:rPr>
              <w:t>8 lessons</w:t>
            </w:r>
          </w:p>
          <w:p w14:paraId="2666C227" w14:textId="77777777" w:rsidR="00BA4D36" w:rsidRPr="00FB6BC0" w:rsidRDefault="00BA4D36" w:rsidP="00BA4D36">
            <w:pPr>
              <w:rPr>
                <w:rFonts w:asciiTheme="majorHAnsi" w:hAnsiTheme="majorHAnsi" w:cstheme="majorHAnsi"/>
                <w:color w:val="000000" w:themeColor="text1"/>
              </w:rPr>
            </w:pPr>
            <w:r w:rsidRPr="00FB6BC0">
              <w:rPr>
                <w:rFonts w:asciiTheme="majorHAnsi" w:hAnsiTheme="majorHAnsi" w:cstheme="majorHAnsi"/>
                <w:color w:val="000000" w:themeColor="text1"/>
              </w:rPr>
              <w:t xml:space="preserve">Students explore attempts to reduce tension between East and West, focusing </w:t>
            </w:r>
            <w:proofErr w:type="gramStart"/>
            <w:r w:rsidRPr="00FB6BC0">
              <w:rPr>
                <w:rFonts w:asciiTheme="majorHAnsi" w:hAnsiTheme="majorHAnsi" w:cstheme="majorHAnsi"/>
                <w:color w:val="000000" w:themeColor="text1"/>
              </w:rPr>
              <w:t>in particular on</w:t>
            </w:r>
            <w:proofErr w:type="gramEnd"/>
            <w:r w:rsidRPr="00FB6BC0">
              <w:rPr>
                <w:rFonts w:asciiTheme="majorHAnsi" w:hAnsiTheme="majorHAnsi" w:cstheme="majorHAnsi"/>
                <w:color w:val="000000" w:themeColor="text1"/>
              </w:rPr>
              <w:t xml:space="preserve"> the role of Gorbachev.</w:t>
            </w:r>
          </w:p>
          <w:p w14:paraId="010B66FF" w14:textId="4F33124E" w:rsidR="00BA4D36" w:rsidRPr="00FB6BC0" w:rsidRDefault="00BA4D36" w:rsidP="00BA4D36">
            <w:pPr>
              <w:rPr>
                <w:rFonts w:asciiTheme="majorHAnsi" w:hAnsiTheme="majorHAnsi" w:cstheme="majorHAnsi"/>
                <w:b/>
                <w:color w:val="000000" w:themeColor="text1"/>
                <w:u w:val="single"/>
              </w:rPr>
            </w:pPr>
            <w:r w:rsidRPr="00FB6BC0">
              <w:rPr>
                <w:rFonts w:asciiTheme="majorHAnsi" w:hAnsiTheme="majorHAnsi" w:cstheme="majorHAnsi"/>
                <w:color w:val="000000" w:themeColor="text1"/>
              </w:rPr>
              <w:t>Students also identify key flashpoints, such as Afghanistan, before finally examining how the Soviet Union collapsed</w:t>
            </w:r>
          </w:p>
          <w:p w14:paraId="4CF86216" w14:textId="77777777" w:rsidR="00BA4D36" w:rsidRDefault="00BA4D36" w:rsidP="00BA4D36">
            <w:pPr>
              <w:rPr>
                <w:rFonts w:asciiTheme="majorHAnsi" w:hAnsiTheme="majorHAnsi" w:cstheme="majorHAnsi"/>
                <w:i/>
                <w:color w:val="000000" w:themeColor="text1"/>
              </w:rPr>
            </w:pPr>
          </w:p>
          <w:p w14:paraId="43F27406" w14:textId="77777777" w:rsidR="009372C3" w:rsidRDefault="009372C3" w:rsidP="00BA4D36">
            <w:pPr>
              <w:rPr>
                <w:rFonts w:asciiTheme="majorHAnsi" w:hAnsiTheme="majorHAnsi" w:cstheme="majorHAnsi"/>
                <w:i/>
                <w:color w:val="000000" w:themeColor="text1"/>
              </w:rPr>
            </w:pPr>
          </w:p>
          <w:p w14:paraId="6EF971AA" w14:textId="7AB69F7F" w:rsidR="009372C3" w:rsidRPr="00FB6BC0" w:rsidRDefault="009372C3" w:rsidP="00BA4D36">
            <w:pPr>
              <w:rPr>
                <w:rFonts w:asciiTheme="majorHAnsi" w:hAnsiTheme="majorHAnsi" w:cstheme="majorHAnsi"/>
                <w:i/>
                <w:color w:val="000000" w:themeColor="text1"/>
              </w:rPr>
            </w:pPr>
            <w:r w:rsidRPr="00C428F3">
              <w:rPr>
                <w:rFonts w:asciiTheme="majorHAnsi" w:hAnsiTheme="majorHAnsi" w:cstheme="majorHAnsi"/>
                <w:b/>
                <w:bCs/>
                <w:color w:val="000000" w:themeColor="text1"/>
              </w:rPr>
              <w:t>(Links to Y</w:t>
            </w:r>
            <w:r>
              <w:rPr>
                <w:rFonts w:asciiTheme="majorHAnsi" w:hAnsiTheme="majorHAnsi" w:cstheme="majorHAnsi"/>
                <w:b/>
                <w:bCs/>
                <w:color w:val="000000" w:themeColor="text1"/>
              </w:rPr>
              <w:t>9</w:t>
            </w:r>
            <w:r w:rsidRPr="00C428F3">
              <w:rPr>
                <w:rFonts w:asciiTheme="majorHAnsi" w:hAnsiTheme="majorHAnsi" w:cstheme="majorHAnsi"/>
                <w:b/>
                <w:bCs/>
                <w:color w:val="000000" w:themeColor="text1"/>
              </w:rPr>
              <w:t xml:space="preserve"> </w:t>
            </w:r>
            <w:r w:rsidR="00EC7743">
              <w:rPr>
                <w:rFonts w:asciiTheme="majorHAnsi" w:hAnsiTheme="majorHAnsi" w:cstheme="majorHAnsi"/>
                <w:b/>
                <w:bCs/>
                <w:color w:val="000000" w:themeColor="text1"/>
              </w:rPr>
              <w:t>Cold War Topic</w:t>
            </w:r>
            <w:r w:rsidRPr="00C428F3">
              <w:rPr>
                <w:rFonts w:asciiTheme="majorHAnsi" w:hAnsiTheme="majorHAnsi" w:cstheme="majorHAnsi"/>
                <w:b/>
                <w:bCs/>
                <w:color w:val="000000" w:themeColor="text1"/>
              </w:rPr>
              <w:t>)</w:t>
            </w:r>
          </w:p>
        </w:tc>
      </w:tr>
      <w:tr w:rsidR="00B05254" w:rsidRPr="00084334" w14:paraId="6363DFCE" w14:textId="77777777" w:rsidTr="001536A4">
        <w:trPr>
          <w:cantSplit/>
          <w:trHeight w:val="2835"/>
        </w:trPr>
        <w:tc>
          <w:tcPr>
            <w:tcW w:w="567" w:type="dxa"/>
            <w:vMerge/>
            <w:shd w:val="clear" w:color="auto" w:fill="002060"/>
          </w:tcPr>
          <w:p w14:paraId="4565D430" w14:textId="77777777" w:rsidR="00B05254" w:rsidRPr="00084334" w:rsidRDefault="00B05254" w:rsidP="00BA4D36">
            <w:pPr>
              <w:rPr>
                <w:rFonts w:asciiTheme="majorHAnsi" w:hAnsiTheme="majorHAnsi" w:cstheme="majorHAnsi"/>
              </w:rPr>
            </w:pPr>
          </w:p>
        </w:tc>
        <w:tc>
          <w:tcPr>
            <w:tcW w:w="620" w:type="dxa"/>
            <w:shd w:val="clear" w:color="auto" w:fill="F2F2F2" w:themeFill="background1" w:themeFillShade="F2"/>
            <w:textDirection w:val="btLr"/>
            <w:vAlign w:val="center"/>
          </w:tcPr>
          <w:p w14:paraId="6E8A17AA" w14:textId="77777777" w:rsidR="00B05254" w:rsidRPr="00084334" w:rsidRDefault="00B05254" w:rsidP="00BA4D36">
            <w:pPr>
              <w:ind w:left="113" w:right="113"/>
              <w:jc w:val="center"/>
              <w:rPr>
                <w:rFonts w:asciiTheme="majorHAnsi" w:hAnsiTheme="majorHAnsi" w:cstheme="majorHAnsi"/>
              </w:rPr>
            </w:pPr>
            <w:r w:rsidRPr="00084334">
              <w:rPr>
                <w:rFonts w:asciiTheme="majorHAnsi" w:hAnsiTheme="majorHAnsi" w:cstheme="majorHAnsi"/>
              </w:rPr>
              <w:t>Assessment</w:t>
            </w:r>
          </w:p>
        </w:tc>
        <w:tc>
          <w:tcPr>
            <w:tcW w:w="3633" w:type="dxa"/>
            <w:tcBorders>
              <w:right w:val="single" w:sz="4" w:space="0" w:color="000000" w:themeColor="text1"/>
            </w:tcBorders>
            <w:shd w:val="clear" w:color="auto" w:fill="DEEAF6" w:themeFill="accent1" w:themeFillTint="33"/>
          </w:tcPr>
          <w:p w14:paraId="32FC23AA" w14:textId="77777777" w:rsidR="00B05254" w:rsidRPr="00FB6BC0" w:rsidRDefault="00B05254" w:rsidP="00BA4D36">
            <w:pPr>
              <w:rPr>
                <w:rFonts w:asciiTheme="majorHAnsi" w:hAnsiTheme="majorHAnsi" w:cstheme="majorHAnsi"/>
              </w:rPr>
            </w:pPr>
          </w:p>
          <w:p w14:paraId="78A5ADB3"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Germany Question 3</w:t>
            </w:r>
          </w:p>
          <w:p w14:paraId="0705A869"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u w:val="single"/>
              </w:rPr>
              <w:t>Graded assessment</w:t>
            </w:r>
          </w:p>
          <w:p w14:paraId="7F1A8BB3" w14:textId="77777777" w:rsidR="00B05254" w:rsidRPr="00FB6BC0" w:rsidRDefault="00B05254" w:rsidP="00B05254">
            <w:pPr>
              <w:rPr>
                <w:rFonts w:asciiTheme="majorHAnsi" w:hAnsiTheme="majorHAnsi" w:cstheme="majorHAnsi"/>
              </w:rPr>
            </w:pPr>
            <w:r w:rsidRPr="00FB6BC0">
              <w:rPr>
                <w:rFonts w:asciiTheme="majorHAnsi" w:hAnsiTheme="majorHAnsi" w:cstheme="majorHAnsi"/>
              </w:rPr>
              <w:t>Students complete question 3, which focuses on the utility of sources and different interpretations</w:t>
            </w:r>
          </w:p>
          <w:p w14:paraId="386E3DC6"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AO3/AO4</w:t>
            </w:r>
          </w:p>
          <w:p w14:paraId="0DF0F638" w14:textId="77777777" w:rsidR="00B05254" w:rsidRPr="00FB6BC0" w:rsidRDefault="00B05254" w:rsidP="00B05254">
            <w:pPr>
              <w:rPr>
                <w:rFonts w:asciiTheme="majorHAnsi" w:hAnsiTheme="majorHAnsi" w:cstheme="majorHAnsi"/>
                <w:b/>
                <w:u w:val="single"/>
              </w:rPr>
            </w:pPr>
          </w:p>
        </w:tc>
        <w:tc>
          <w:tcPr>
            <w:tcW w:w="3402" w:type="dxa"/>
            <w:tcBorders>
              <w:left w:val="single" w:sz="4" w:space="0" w:color="auto"/>
              <w:right w:val="single" w:sz="4" w:space="0" w:color="000000" w:themeColor="text1"/>
            </w:tcBorders>
            <w:shd w:val="clear" w:color="auto" w:fill="FFFFFF" w:themeFill="background1"/>
          </w:tcPr>
          <w:p w14:paraId="64EF36BF" w14:textId="77777777" w:rsidR="001536A4" w:rsidRPr="00FB6BC0" w:rsidRDefault="001536A4" w:rsidP="001536A4">
            <w:pPr>
              <w:rPr>
                <w:rFonts w:asciiTheme="majorHAnsi" w:hAnsiTheme="majorHAnsi" w:cstheme="majorHAnsi"/>
                <w:b/>
              </w:rPr>
            </w:pPr>
            <w:r w:rsidRPr="00FB6BC0">
              <w:rPr>
                <w:rFonts w:asciiTheme="majorHAnsi" w:hAnsiTheme="majorHAnsi" w:cstheme="majorHAnsi"/>
                <w:b/>
              </w:rPr>
              <w:t xml:space="preserve">12 </w:t>
            </w:r>
            <w:proofErr w:type="gramStart"/>
            <w:r w:rsidRPr="00FB6BC0">
              <w:rPr>
                <w:rFonts w:asciiTheme="majorHAnsi" w:hAnsiTheme="majorHAnsi" w:cstheme="majorHAnsi"/>
                <w:b/>
              </w:rPr>
              <w:t>mark</w:t>
            </w:r>
            <w:proofErr w:type="gramEnd"/>
            <w:r w:rsidRPr="00FB6BC0">
              <w:rPr>
                <w:rFonts w:asciiTheme="majorHAnsi" w:hAnsiTheme="majorHAnsi" w:cstheme="majorHAnsi"/>
                <w:b/>
              </w:rPr>
              <w:t xml:space="preserve"> explain question</w:t>
            </w:r>
          </w:p>
          <w:p w14:paraId="48141A39" w14:textId="77777777" w:rsidR="001536A4" w:rsidRPr="00FB6BC0" w:rsidRDefault="001536A4" w:rsidP="001536A4">
            <w:pPr>
              <w:rPr>
                <w:rFonts w:asciiTheme="majorHAnsi" w:hAnsiTheme="majorHAnsi" w:cstheme="majorHAnsi"/>
                <w:b/>
                <w:u w:val="single"/>
              </w:rPr>
            </w:pPr>
            <w:r w:rsidRPr="00FB6BC0">
              <w:rPr>
                <w:rFonts w:asciiTheme="majorHAnsi" w:hAnsiTheme="majorHAnsi" w:cstheme="majorHAnsi"/>
                <w:b/>
                <w:u w:val="single"/>
              </w:rPr>
              <w:t>Teacher marked</w:t>
            </w:r>
          </w:p>
          <w:p w14:paraId="463ED892" w14:textId="77777777" w:rsidR="001536A4" w:rsidRPr="00FB6BC0" w:rsidRDefault="001536A4" w:rsidP="001536A4">
            <w:pPr>
              <w:rPr>
                <w:rFonts w:asciiTheme="majorHAnsi" w:hAnsiTheme="majorHAnsi" w:cstheme="majorHAnsi"/>
                <w:bCs/>
              </w:rPr>
            </w:pPr>
            <w:r w:rsidRPr="00FB6BC0">
              <w:rPr>
                <w:rFonts w:asciiTheme="majorHAnsi" w:hAnsiTheme="majorHAnsi" w:cstheme="majorHAnsi"/>
                <w:bCs/>
              </w:rPr>
              <w:t>Students complete a Q2 explain question on Hitler’s consolidation of power</w:t>
            </w:r>
          </w:p>
          <w:p w14:paraId="22923552" w14:textId="74072709" w:rsidR="00B05254" w:rsidRPr="00FB6BC0" w:rsidRDefault="001536A4" w:rsidP="001536A4">
            <w:pPr>
              <w:rPr>
                <w:rFonts w:asciiTheme="majorHAnsi" w:hAnsiTheme="majorHAnsi" w:cstheme="majorHAnsi"/>
              </w:rPr>
            </w:pPr>
            <w:r w:rsidRPr="00FB6BC0">
              <w:rPr>
                <w:rFonts w:asciiTheme="majorHAnsi" w:hAnsiTheme="majorHAnsi" w:cstheme="majorHAnsi"/>
                <w:b/>
              </w:rPr>
              <w:t>AO1/AO2</w:t>
            </w:r>
          </w:p>
        </w:tc>
        <w:tc>
          <w:tcPr>
            <w:tcW w:w="3598" w:type="dxa"/>
            <w:tcBorders>
              <w:left w:val="single" w:sz="4" w:space="0" w:color="auto"/>
              <w:right w:val="single" w:sz="4" w:space="0" w:color="000000" w:themeColor="text1"/>
            </w:tcBorders>
            <w:shd w:val="clear" w:color="auto" w:fill="FFFFFF" w:themeFill="background1"/>
          </w:tcPr>
          <w:p w14:paraId="58F4A187" w14:textId="77777777" w:rsidR="00B05254" w:rsidRPr="00FB6BC0" w:rsidRDefault="00B05254" w:rsidP="00B05254">
            <w:pPr>
              <w:rPr>
                <w:rFonts w:asciiTheme="majorHAnsi" w:hAnsiTheme="majorHAnsi" w:cstheme="majorHAnsi"/>
                <w:b/>
              </w:rPr>
            </w:pPr>
            <w:r w:rsidRPr="00FB6BC0">
              <w:rPr>
                <w:rFonts w:asciiTheme="majorHAnsi" w:hAnsiTheme="majorHAnsi" w:cstheme="majorHAnsi"/>
                <w:b/>
              </w:rPr>
              <w:t>Paper 3 mock</w:t>
            </w:r>
          </w:p>
          <w:p w14:paraId="3BE5A6CA"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u w:val="single"/>
              </w:rPr>
              <w:t xml:space="preserve">Graded assessment </w:t>
            </w:r>
          </w:p>
          <w:p w14:paraId="743C58B0" w14:textId="77777777" w:rsidR="00B05254" w:rsidRPr="00FB6BC0" w:rsidRDefault="00B05254" w:rsidP="00B05254">
            <w:pPr>
              <w:rPr>
                <w:rFonts w:asciiTheme="majorHAnsi" w:hAnsiTheme="majorHAnsi" w:cstheme="majorHAnsi"/>
              </w:rPr>
            </w:pPr>
            <w:r w:rsidRPr="00FB6BC0">
              <w:rPr>
                <w:rFonts w:asciiTheme="majorHAnsi" w:hAnsiTheme="majorHAnsi" w:cstheme="majorHAnsi"/>
              </w:rPr>
              <w:t>Students complete a Paper 3 mock exam.</w:t>
            </w:r>
          </w:p>
          <w:p w14:paraId="4A2358D0" w14:textId="77777777" w:rsidR="00B05254" w:rsidRPr="00FB6BC0" w:rsidRDefault="00B05254" w:rsidP="00B05254">
            <w:pPr>
              <w:rPr>
                <w:rFonts w:asciiTheme="majorHAnsi" w:hAnsiTheme="majorHAnsi" w:cstheme="majorHAnsi"/>
                <w:b/>
                <w:u w:val="single"/>
              </w:rPr>
            </w:pPr>
            <w:r w:rsidRPr="00FB6BC0">
              <w:rPr>
                <w:rFonts w:asciiTheme="majorHAnsi" w:hAnsiTheme="majorHAnsi" w:cstheme="majorHAnsi"/>
                <w:b/>
              </w:rPr>
              <w:t>AO1/AO2/AO3/AO4</w:t>
            </w:r>
          </w:p>
          <w:p w14:paraId="6A1F902F" w14:textId="3FFDB5C0" w:rsidR="00B05254" w:rsidRPr="00FB6BC0" w:rsidRDefault="00B05254" w:rsidP="00B05254">
            <w:pPr>
              <w:rPr>
                <w:rFonts w:asciiTheme="majorHAnsi" w:hAnsiTheme="majorHAnsi" w:cstheme="majorHAnsi"/>
                <w:b/>
              </w:rPr>
            </w:pPr>
          </w:p>
        </w:tc>
        <w:tc>
          <w:tcPr>
            <w:tcW w:w="3348" w:type="dxa"/>
            <w:tcBorders>
              <w:left w:val="single" w:sz="4" w:space="0" w:color="000000" w:themeColor="text1"/>
              <w:right w:val="single" w:sz="4" w:space="0" w:color="000000" w:themeColor="text1"/>
            </w:tcBorders>
          </w:tcPr>
          <w:p w14:paraId="6767A308" w14:textId="77777777" w:rsidR="00B05254" w:rsidRPr="00FB6BC0" w:rsidRDefault="00B05254" w:rsidP="00BA4D36">
            <w:pPr>
              <w:rPr>
                <w:rFonts w:asciiTheme="majorHAnsi" w:hAnsiTheme="majorHAnsi" w:cstheme="majorHAnsi"/>
                <w:b/>
              </w:rPr>
            </w:pPr>
            <w:r w:rsidRPr="00FB6BC0">
              <w:rPr>
                <w:rFonts w:asciiTheme="majorHAnsi" w:hAnsiTheme="majorHAnsi" w:cstheme="majorHAnsi"/>
                <w:b/>
              </w:rPr>
              <w:t>“Write a narrative account analysing the key events in the Cold War in the years 1949 to 1956”</w:t>
            </w:r>
          </w:p>
          <w:p w14:paraId="0DE66ADC" w14:textId="77777777" w:rsidR="00B05254" w:rsidRPr="00FB6BC0" w:rsidRDefault="00B05254" w:rsidP="00BA4D36">
            <w:pPr>
              <w:rPr>
                <w:rFonts w:asciiTheme="majorHAnsi" w:hAnsiTheme="majorHAnsi" w:cstheme="majorHAnsi"/>
                <w:b/>
                <w:u w:val="single"/>
              </w:rPr>
            </w:pPr>
            <w:r w:rsidRPr="00FB6BC0">
              <w:rPr>
                <w:rFonts w:asciiTheme="majorHAnsi" w:hAnsiTheme="majorHAnsi" w:cstheme="majorHAnsi"/>
                <w:b/>
                <w:u w:val="single"/>
              </w:rPr>
              <w:t>Graded assessment</w:t>
            </w:r>
          </w:p>
          <w:p w14:paraId="5B9E448D" w14:textId="77777777" w:rsidR="00B05254" w:rsidRPr="00FB6BC0" w:rsidRDefault="00B05254" w:rsidP="00BA4D36">
            <w:pPr>
              <w:rPr>
                <w:rFonts w:asciiTheme="majorHAnsi" w:hAnsiTheme="majorHAnsi" w:cstheme="majorHAnsi"/>
              </w:rPr>
            </w:pPr>
            <w:r w:rsidRPr="00FB6BC0">
              <w:rPr>
                <w:rFonts w:asciiTheme="majorHAnsi" w:hAnsiTheme="majorHAnsi" w:cstheme="majorHAnsi"/>
              </w:rPr>
              <w:t>Students are introduced to and complete an 8 mark narrative account question</w:t>
            </w:r>
          </w:p>
          <w:p w14:paraId="61B8ABC3" w14:textId="77777777" w:rsidR="00B05254" w:rsidRPr="00FB6BC0" w:rsidRDefault="00B05254" w:rsidP="00BA4D36">
            <w:pPr>
              <w:rPr>
                <w:rFonts w:asciiTheme="majorHAnsi" w:hAnsiTheme="majorHAnsi" w:cstheme="majorHAnsi"/>
                <w:b/>
                <w:u w:val="single"/>
              </w:rPr>
            </w:pPr>
            <w:r w:rsidRPr="00FB6BC0">
              <w:rPr>
                <w:rFonts w:asciiTheme="majorHAnsi" w:hAnsiTheme="majorHAnsi" w:cstheme="majorHAnsi"/>
                <w:b/>
              </w:rPr>
              <w:t>AO1/AO2</w:t>
            </w:r>
          </w:p>
          <w:p w14:paraId="609BC8D9" w14:textId="77777777" w:rsidR="00B05254" w:rsidRPr="00FB6BC0" w:rsidRDefault="00B05254" w:rsidP="00BA4D36">
            <w:pPr>
              <w:rPr>
                <w:rFonts w:asciiTheme="majorHAnsi" w:hAnsiTheme="majorHAnsi" w:cstheme="majorHAnsi"/>
                <w:b/>
              </w:rPr>
            </w:pPr>
          </w:p>
          <w:p w14:paraId="36177810" w14:textId="0A39C351" w:rsidR="00B05254" w:rsidRPr="00FB6BC0" w:rsidRDefault="00B05254" w:rsidP="00BA4D36">
            <w:pPr>
              <w:rPr>
                <w:rFonts w:asciiTheme="majorHAnsi" w:hAnsiTheme="majorHAnsi" w:cstheme="majorHAnsi"/>
              </w:rPr>
            </w:pPr>
          </w:p>
        </w:tc>
        <w:tc>
          <w:tcPr>
            <w:tcW w:w="3543" w:type="dxa"/>
            <w:tcBorders>
              <w:left w:val="single" w:sz="4" w:space="0" w:color="000000" w:themeColor="text1"/>
            </w:tcBorders>
            <w:shd w:val="clear" w:color="auto" w:fill="DEEAF6" w:themeFill="accent1" w:themeFillTint="33"/>
          </w:tcPr>
          <w:p w14:paraId="03325E92" w14:textId="77777777" w:rsidR="00B05254" w:rsidRPr="00FB6BC0" w:rsidRDefault="00B05254" w:rsidP="00BA4D36">
            <w:pPr>
              <w:rPr>
                <w:rFonts w:asciiTheme="majorHAnsi" w:hAnsiTheme="majorHAnsi" w:cstheme="majorHAnsi"/>
                <w:b/>
              </w:rPr>
            </w:pPr>
            <w:r w:rsidRPr="00FB6BC0">
              <w:rPr>
                <w:rFonts w:asciiTheme="majorHAnsi" w:hAnsiTheme="majorHAnsi" w:cstheme="majorHAnsi"/>
                <w:b/>
              </w:rPr>
              <w:t>Paper 2: Cold War Mock</w:t>
            </w:r>
          </w:p>
          <w:p w14:paraId="3E62B605" w14:textId="77777777" w:rsidR="00B05254" w:rsidRPr="00FB6BC0" w:rsidRDefault="00B05254" w:rsidP="00BA4D36">
            <w:pPr>
              <w:rPr>
                <w:rFonts w:asciiTheme="majorHAnsi" w:hAnsiTheme="majorHAnsi" w:cstheme="majorHAnsi"/>
              </w:rPr>
            </w:pPr>
            <w:r w:rsidRPr="00FB6BC0">
              <w:rPr>
                <w:rFonts w:asciiTheme="majorHAnsi" w:hAnsiTheme="majorHAnsi" w:cstheme="majorHAnsi"/>
                <w:b/>
                <w:u w:val="single"/>
              </w:rPr>
              <w:t>Graded assessment</w:t>
            </w:r>
            <w:r w:rsidRPr="00FB6BC0">
              <w:rPr>
                <w:rFonts w:asciiTheme="majorHAnsi" w:hAnsiTheme="majorHAnsi" w:cstheme="majorHAnsi"/>
              </w:rPr>
              <w:t xml:space="preserve"> </w:t>
            </w:r>
          </w:p>
          <w:p w14:paraId="6BEDB362" w14:textId="77777777" w:rsidR="00B05254" w:rsidRPr="00FB6BC0" w:rsidRDefault="00B05254" w:rsidP="00BA4D36">
            <w:pPr>
              <w:rPr>
                <w:rFonts w:asciiTheme="majorHAnsi" w:hAnsiTheme="majorHAnsi" w:cstheme="majorHAnsi"/>
              </w:rPr>
            </w:pPr>
            <w:r w:rsidRPr="00FB6BC0">
              <w:rPr>
                <w:rFonts w:asciiTheme="majorHAnsi" w:hAnsiTheme="majorHAnsi" w:cstheme="majorHAnsi"/>
              </w:rPr>
              <w:t>Students complete the Cold War section of Paper 2</w:t>
            </w:r>
          </w:p>
          <w:p w14:paraId="5B15AB6D" w14:textId="1907B815" w:rsidR="00B05254" w:rsidRPr="00FB6BC0" w:rsidRDefault="00B05254" w:rsidP="00BA4D36">
            <w:pPr>
              <w:rPr>
                <w:rFonts w:asciiTheme="majorHAnsi" w:hAnsiTheme="majorHAnsi" w:cstheme="majorHAnsi"/>
                <w:b/>
              </w:rPr>
            </w:pPr>
            <w:r w:rsidRPr="00FB6BC0">
              <w:rPr>
                <w:rFonts w:asciiTheme="majorHAnsi" w:hAnsiTheme="majorHAnsi" w:cstheme="majorHAnsi"/>
                <w:b/>
              </w:rPr>
              <w:t>AO1/AO2</w:t>
            </w:r>
          </w:p>
        </w:tc>
        <w:tc>
          <w:tcPr>
            <w:tcW w:w="3457" w:type="dxa"/>
            <w:gridSpan w:val="2"/>
            <w:tcBorders>
              <w:left w:val="single" w:sz="4" w:space="0" w:color="000000" w:themeColor="text1"/>
            </w:tcBorders>
            <w:shd w:val="clear" w:color="auto" w:fill="FFFFFF" w:themeFill="background1"/>
          </w:tcPr>
          <w:p w14:paraId="695E5806" w14:textId="77777777" w:rsidR="00B05254" w:rsidRPr="00FB6BC0" w:rsidRDefault="00B05254" w:rsidP="00BA4D36">
            <w:pPr>
              <w:rPr>
                <w:rFonts w:asciiTheme="majorHAnsi" w:hAnsiTheme="majorHAnsi" w:cstheme="majorHAnsi"/>
              </w:rPr>
            </w:pPr>
            <w:r w:rsidRPr="00FB6BC0">
              <w:rPr>
                <w:rFonts w:asciiTheme="majorHAnsi" w:hAnsiTheme="majorHAnsi" w:cstheme="majorHAnsi"/>
                <w:b/>
              </w:rPr>
              <w:t>N/A - Revise for GCSE examinations</w:t>
            </w:r>
            <w:r w:rsidRPr="00FB6BC0">
              <w:rPr>
                <w:rFonts w:asciiTheme="majorHAnsi" w:hAnsiTheme="majorHAnsi" w:cstheme="majorHAnsi"/>
              </w:rPr>
              <w:t xml:space="preserve"> Teachers will be assisting students with various exam questions that they complete at home.</w:t>
            </w:r>
          </w:p>
        </w:tc>
      </w:tr>
    </w:tbl>
    <w:p w14:paraId="098DC4D2" w14:textId="77777777" w:rsidR="007A6FD5" w:rsidRPr="00084334" w:rsidRDefault="007A6FD5" w:rsidP="007A6FD5">
      <w:pPr>
        <w:rPr>
          <w:rFonts w:asciiTheme="majorHAnsi" w:hAnsiTheme="majorHAnsi" w:cstheme="majorHAnsi"/>
        </w:rPr>
      </w:pPr>
    </w:p>
    <w:p w14:paraId="1EC45DBE" w14:textId="77777777" w:rsidR="007A6FD5" w:rsidRPr="00084334" w:rsidRDefault="007A6FD5" w:rsidP="007A6FD5">
      <w:pPr>
        <w:rPr>
          <w:rFonts w:asciiTheme="majorHAnsi" w:hAnsiTheme="majorHAnsi" w:cstheme="majorHAnsi"/>
          <w:b/>
          <w:sz w:val="24"/>
          <w:u w:val="single"/>
        </w:rPr>
      </w:pPr>
      <w:r w:rsidRPr="00084334">
        <w:rPr>
          <w:rFonts w:asciiTheme="majorHAnsi" w:hAnsiTheme="majorHAnsi" w:cstheme="majorHAnsi"/>
          <w:b/>
          <w:sz w:val="24"/>
          <w:u w:val="single"/>
        </w:rPr>
        <w:t>Assessment types</w:t>
      </w:r>
    </w:p>
    <w:p w14:paraId="6E4D175D" w14:textId="77777777" w:rsidR="007A6FD5" w:rsidRDefault="007A6FD5" w:rsidP="007A6FD5">
      <w:pPr>
        <w:tabs>
          <w:tab w:val="left" w:pos="7995"/>
        </w:tabs>
        <w:rPr>
          <w:rFonts w:asciiTheme="majorHAnsi" w:hAnsiTheme="majorHAnsi" w:cstheme="majorHAnsi"/>
        </w:rPr>
      </w:pPr>
      <w:r>
        <w:rPr>
          <w:rFonts w:asciiTheme="majorHAnsi" w:hAnsiTheme="majorHAnsi" w:cstheme="majorHAnsi"/>
        </w:rPr>
        <w:t xml:space="preserve">AO1: </w:t>
      </w:r>
      <w:r w:rsidRPr="005A3C0A">
        <w:rPr>
          <w:rFonts w:asciiTheme="majorHAnsi" w:hAnsiTheme="majorHAnsi" w:cstheme="majorHAnsi"/>
        </w:rPr>
        <w:t>Demonstrate knowledge and understanding of the key features and</w:t>
      </w:r>
      <w:r>
        <w:rPr>
          <w:rFonts w:asciiTheme="majorHAnsi" w:hAnsiTheme="majorHAnsi" w:cstheme="majorHAnsi"/>
        </w:rPr>
        <w:t xml:space="preserve"> </w:t>
      </w:r>
      <w:r w:rsidRPr="005A3C0A">
        <w:rPr>
          <w:rFonts w:asciiTheme="majorHAnsi" w:hAnsiTheme="majorHAnsi" w:cstheme="majorHAnsi"/>
        </w:rPr>
        <w:t>characteristics of the periods studied</w:t>
      </w:r>
    </w:p>
    <w:p w14:paraId="1E8646B8" w14:textId="77777777" w:rsidR="007A6FD5" w:rsidRDefault="007A6FD5" w:rsidP="007A6FD5">
      <w:pPr>
        <w:tabs>
          <w:tab w:val="left" w:pos="7995"/>
        </w:tabs>
        <w:rPr>
          <w:rFonts w:asciiTheme="majorHAnsi" w:hAnsiTheme="majorHAnsi" w:cstheme="majorHAnsi"/>
        </w:rPr>
      </w:pPr>
      <w:r>
        <w:rPr>
          <w:rFonts w:asciiTheme="majorHAnsi" w:hAnsiTheme="majorHAnsi" w:cstheme="majorHAnsi"/>
        </w:rPr>
        <w:t xml:space="preserve">AO2: </w:t>
      </w:r>
      <w:r w:rsidRPr="005A3C0A">
        <w:rPr>
          <w:rFonts w:asciiTheme="majorHAnsi" w:hAnsiTheme="majorHAnsi" w:cstheme="majorHAnsi"/>
        </w:rPr>
        <w:t>Explain and analyse historical events and pe</w:t>
      </w:r>
      <w:r>
        <w:rPr>
          <w:rFonts w:asciiTheme="majorHAnsi" w:hAnsiTheme="majorHAnsi" w:cstheme="majorHAnsi"/>
        </w:rPr>
        <w:t xml:space="preserve">riods studied using second order </w:t>
      </w:r>
      <w:r w:rsidRPr="005A3C0A">
        <w:rPr>
          <w:rFonts w:asciiTheme="majorHAnsi" w:hAnsiTheme="majorHAnsi" w:cstheme="majorHAnsi"/>
        </w:rPr>
        <w:t>historical concepts</w:t>
      </w:r>
      <w:r>
        <w:rPr>
          <w:rFonts w:asciiTheme="majorHAnsi" w:hAnsiTheme="majorHAnsi" w:cstheme="majorHAnsi"/>
        </w:rPr>
        <w:t xml:space="preserve"> (</w:t>
      </w:r>
      <w:r w:rsidRPr="005A3C0A">
        <w:rPr>
          <w:rFonts w:asciiTheme="majorHAnsi" w:hAnsiTheme="majorHAnsi" w:cstheme="majorHAnsi"/>
        </w:rPr>
        <w:t>causation,</w:t>
      </w:r>
      <w:r>
        <w:rPr>
          <w:rFonts w:asciiTheme="majorHAnsi" w:hAnsiTheme="majorHAnsi" w:cstheme="majorHAnsi"/>
        </w:rPr>
        <w:t xml:space="preserve"> </w:t>
      </w:r>
      <w:r w:rsidRPr="005A3C0A">
        <w:rPr>
          <w:rFonts w:asciiTheme="majorHAnsi" w:hAnsiTheme="majorHAnsi" w:cstheme="majorHAnsi"/>
        </w:rPr>
        <w:t>consequence, similarity, difference, change, continuity and significance</w:t>
      </w:r>
      <w:r>
        <w:rPr>
          <w:rFonts w:asciiTheme="majorHAnsi" w:hAnsiTheme="majorHAnsi" w:cstheme="majorHAnsi"/>
        </w:rPr>
        <w:t>)</w:t>
      </w:r>
    </w:p>
    <w:p w14:paraId="2053C51B" w14:textId="77777777" w:rsidR="007A6FD5" w:rsidRDefault="007A6FD5" w:rsidP="007A6FD5">
      <w:pPr>
        <w:tabs>
          <w:tab w:val="left" w:pos="7995"/>
        </w:tabs>
        <w:rPr>
          <w:rFonts w:asciiTheme="majorHAnsi" w:hAnsiTheme="majorHAnsi" w:cstheme="majorHAnsi"/>
        </w:rPr>
      </w:pPr>
      <w:r>
        <w:rPr>
          <w:rFonts w:asciiTheme="majorHAnsi" w:hAnsiTheme="majorHAnsi" w:cstheme="majorHAnsi"/>
        </w:rPr>
        <w:t xml:space="preserve">AO3: </w:t>
      </w:r>
      <w:r w:rsidRPr="005A3C0A">
        <w:rPr>
          <w:rFonts w:asciiTheme="majorHAnsi" w:hAnsiTheme="majorHAnsi" w:cstheme="majorHAnsi"/>
        </w:rPr>
        <w:t>Analyse, evaluate and use sources (contemporary to the period) to</w:t>
      </w:r>
      <w:r>
        <w:rPr>
          <w:rFonts w:asciiTheme="majorHAnsi" w:hAnsiTheme="majorHAnsi" w:cstheme="majorHAnsi"/>
        </w:rPr>
        <w:t xml:space="preserve"> </w:t>
      </w:r>
      <w:r w:rsidRPr="005A3C0A">
        <w:rPr>
          <w:rFonts w:asciiTheme="majorHAnsi" w:hAnsiTheme="majorHAnsi" w:cstheme="majorHAnsi"/>
        </w:rPr>
        <w:t>make substantiated judgements, in the context of historical events</w:t>
      </w:r>
      <w:r>
        <w:rPr>
          <w:rFonts w:asciiTheme="majorHAnsi" w:hAnsiTheme="majorHAnsi" w:cstheme="majorHAnsi"/>
        </w:rPr>
        <w:t xml:space="preserve"> </w:t>
      </w:r>
      <w:r w:rsidRPr="005A3C0A">
        <w:rPr>
          <w:rFonts w:asciiTheme="majorHAnsi" w:hAnsiTheme="majorHAnsi" w:cstheme="majorHAnsi"/>
        </w:rPr>
        <w:t>studied</w:t>
      </w:r>
    </w:p>
    <w:p w14:paraId="48BD627E" w14:textId="77777777" w:rsidR="007A6FD5" w:rsidRDefault="007A6FD5" w:rsidP="007A6FD5">
      <w:pPr>
        <w:tabs>
          <w:tab w:val="left" w:pos="7995"/>
        </w:tabs>
        <w:rPr>
          <w:rFonts w:asciiTheme="majorHAnsi" w:hAnsiTheme="majorHAnsi" w:cstheme="majorHAnsi"/>
        </w:rPr>
      </w:pPr>
      <w:r>
        <w:rPr>
          <w:rFonts w:asciiTheme="majorHAnsi" w:hAnsiTheme="majorHAnsi" w:cstheme="majorHAnsi"/>
        </w:rPr>
        <w:t xml:space="preserve">AO4: </w:t>
      </w:r>
      <w:r w:rsidRPr="005A3C0A">
        <w:rPr>
          <w:rFonts w:asciiTheme="majorHAnsi" w:hAnsiTheme="majorHAnsi" w:cstheme="majorHAnsi"/>
        </w:rPr>
        <w:t>Analyse, evaluate and make substantiated judgements about</w:t>
      </w:r>
      <w:r>
        <w:rPr>
          <w:rFonts w:asciiTheme="majorHAnsi" w:hAnsiTheme="majorHAnsi" w:cstheme="majorHAnsi"/>
        </w:rPr>
        <w:t xml:space="preserve"> </w:t>
      </w:r>
      <w:r w:rsidRPr="005A3C0A">
        <w:rPr>
          <w:rFonts w:asciiTheme="majorHAnsi" w:hAnsiTheme="majorHAnsi" w:cstheme="majorHAnsi"/>
        </w:rPr>
        <w:t>interpretations (including how and why interpretations may differ) in</w:t>
      </w:r>
      <w:r>
        <w:rPr>
          <w:rFonts w:asciiTheme="majorHAnsi" w:hAnsiTheme="majorHAnsi" w:cstheme="majorHAnsi"/>
        </w:rPr>
        <w:t xml:space="preserve"> </w:t>
      </w:r>
      <w:r w:rsidRPr="005A3C0A">
        <w:rPr>
          <w:rFonts w:asciiTheme="majorHAnsi" w:hAnsiTheme="majorHAnsi" w:cstheme="majorHAnsi"/>
        </w:rPr>
        <w:t>the context of historical events studied.</w:t>
      </w:r>
    </w:p>
    <w:p w14:paraId="247852C4" w14:textId="77777777" w:rsidR="007A6FD5" w:rsidRDefault="007A6FD5" w:rsidP="007A6FD5">
      <w:pPr>
        <w:tabs>
          <w:tab w:val="left" w:pos="7995"/>
        </w:tabs>
        <w:rPr>
          <w:rFonts w:asciiTheme="majorHAnsi" w:hAnsiTheme="majorHAnsi" w:cstheme="majorHAnsi"/>
        </w:rPr>
      </w:pPr>
    </w:p>
    <w:p w14:paraId="57ACBAB5" w14:textId="77777777" w:rsidR="00343DF7" w:rsidRDefault="00343DF7" w:rsidP="007A6FD5">
      <w:pPr>
        <w:tabs>
          <w:tab w:val="left" w:pos="7995"/>
        </w:tabs>
        <w:rPr>
          <w:rFonts w:asciiTheme="majorHAnsi" w:hAnsiTheme="majorHAnsi" w:cstheme="majorHAnsi"/>
        </w:rPr>
      </w:pPr>
    </w:p>
    <w:p w14:paraId="08EB3F44" w14:textId="77777777" w:rsidR="00343DF7" w:rsidRDefault="00343DF7" w:rsidP="007A6FD5">
      <w:pPr>
        <w:tabs>
          <w:tab w:val="left" w:pos="7995"/>
        </w:tabs>
        <w:rPr>
          <w:rFonts w:asciiTheme="majorHAnsi" w:hAnsiTheme="majorHAnsi" w:cstheme="majorHAnsi"/>
        </w:rPr>
      </w:pPr>
    </w:p>
    <w:tbl>
      <w:tblPr>
        <w:tblStyle w:val="TableGrid"/>
        <w:tblW w:w="22392" w:type="dxa"/>
        <w:tblLook w:val="04A0" w:firstRow="1" w:lastRow="0" w:firstColumn="1" w:lastColumn="0" w:noHBand="0" w:noVBand="1"/>
      </w:tblPr>
      <w:tblGrid>
        <w:gridCol w:w="22392"/>
      </w:tblGrid>
      <w:tr w:rsidR="00FE54C2" w14:paraId="485B79C4" w14:textId="77777777" w:rsidTr="00B50841">
        <w:tc>
          <w:tcPr>
            <w:tcW w:w="22392" w:type="dxa"/>
            <w:shd w:val="clear" w:color="auto" w:fill="EAEDF1" w:themeFill="text2" w:themeFillTint="1A"/>
          </w:tcPr>
          <w:p w14:paraId="009A9302" w14:textId="77777777" w:rsidR="00FE54C2" w:rsidRDefault="00FE54C2" w:rsidP="00B50841"/>
          <w:p w14:paraId="4506518C" w14:textId="77777777" w:rsidR="00FE54C2" w:rsidRPr="00BE1E80" w:rsidRDefault="00FE54C2" w:rsidP="00B50841">
            <w:pPr>
              <w:jc w:val="center"/>
              <w:rPr>
                <w:rFonts w:ascii="Arial" w:hAnsi="Arial" w:cs="Arial"/>
                <w:b/>
                <w:bCs/>
                <w:sz w:val="48"/>
                <w:szCs w:val="48"/>
              </w:rPr>
            </w:pPr>
            <w:r w:rsidRPr="00BE1E80">
              <w:rPr>
                <w:rFonts w:ascii="Arial" w:hAnsi="Arial" w:cs="Arial"/>
                <w:b/>
                <w:bCs/>
                <w:sz w:val="48"/>
                <w:szCs w:val="48"/>
              </w:rPr>
              <w:t>&gt;Something More?</w:t>
            </w:r>
          </w:p>
          <w:p w14:paraId="1E734CF1" w14:textId="77777777" w:rsidR="00FE54C2" w:rsidRDefault="00FE54C2" w:rsidP="00B50841"/>
        </w:tc>
      </w:tr>
      <w:tr w:rsidR="00FE54C2" w14:paraId="1D82E7FD" w14:textId="77777777" w:rsidTr="00B50841">
        <w:tc>
          <w:tcPr>
            <w:tcW w:w="22392" w:type="dxa"/>
          </w:tcPr>
          <w:p w14:paraId="785B213A" w14:textId="77777777" w:rsidR="00FE54C2" w:rsidRDefault="00FE54C2" w:rsidP="00B50841"/>
          <w:p w14:paraId="5B16A3C8" w14:textId="77777777" w:rsidR="00FE54C2" w:rsidRPr="003B5FAB" w:rsidRDefault="00FE54C2" w:rsidP="00B50841">
            <w:pPr>
              <w:rPr>
                <w:rFonts w:ascii="Arial" w:hAnsi="Arial" w:cs="Arial"/>
                <w:b/>
                <w:bCs/>
                <w:i/>
                <w:iCs/>
                <w:color w:val="424242"/>
                <w:sz w:val="24"/>
                <w:szCs w:val="24"/>
                <w:shd w:val="clear" w:color="auto" w:fill="FAFAFA"/>
              </w:rPr>
            </w:pPr>
            <w:r w:rsidRPr="003B5FAB">
              <w:rPr>
                <w:rFonts w:ascii="Arial" w:hAnsi="Arial" w:cs="Arial"/>
                <w:b/>
                <w:bCs/>
                <w:i/>
                <w:iCs/>
                <w:sz w:val="24"/>
                <w:szCs w:val="24"/>
              </w:rPr>
              <w:t>Curriculums at BSS are</w:t>
            </w:r>
            <w:r w:rsidRPr="003B5FAB">
              <w:rPr>
                <w:rFonts w:ascii="Arial" w:hAnsi="Arial" w:cs="Arial"/>
                <w:b/>
                <w:bCs/>
                <w:color w:val="424242"/>
                <w:sz w:val="24"/>
                <w:szCs w:val="24"/>
                <w:shd w:val="clear" w:color="auto" w:fill="FAFAFA"/>
              </w:rPr>
              <w:t xml:space="preserve"> </w:t>
            </w:r>
            <w:r w:rsidRPr="003B5FAB">
              <w:rPr>
                <w:rFonts w:ascii="Arial" w:hAnsi="Arial" w:cs="Arial"/>
                <w:b/>
                <w:bCs/>
                <w:i/>
                <w:iCs/>
                <w:color w:val="424242"/>
                <w:sz w:val="24"/>
                <w:szCs w:val="24"/>
                <w:shd w:val="clear" w:color="auto" w:fill="FAFAFA"/>
              </w:rPr>
              <w:t xml:space="preserve">designed to nurture not only intellectual and physical development but also the spiritual growth of students. This will be through: </w:t>
            </w:r>
          </w:p>
          <w:p w14:paraId="0E961749" w14:textId="77777777" w:rsidR="00FE54C2" w:rsidRPr="003B5FAB" w:rsidRDefault="00FE54C2" w:rsidP="00B50841">
            <w:pPr>
              <w:rPr>
                <w:rFonts w:ascii="Arial" w:hAnsi="Arial" w:cs="Arial"/>
                <w:b/>
                <w:bCs/>
                <w:i/>
                <w:iCs/>
                <w:color w:val="424242"/>
                <w:sz w:val="24"/>
                <w:szCs w:val="24"/>
                <w:shd w:val="clear" w:color="auto" w:fill="FAFAFA"/>
              </w:rPr>
            </w:pPr>
            <w:r w:rsidRPr="003B5FAB">
              <w:rPr>
                <w:rFonts w:ascii="Arial" w:hAnsi="Arial" w:cs="Arial"/>
                <w:b/>
                <w:bCs/>
                <w:i/>
                <w:iCs/>
                <w:color w:val="424242"/>
                <w:sz w:val="24"/>
                <w:szCs w:val="24"/>
                <w:shd w:val="clear" w:color="auto" w:fill="FAFAFA"/>
              </w:rPr>
              <w:t xml:space="preserve">                                                                               </w:t>
            </w:r>
          </w:p>
          <w:p w14:paraId="2F080704" w14:textId="77777777" w:rsidR="00FE54C2" w:rsidRPr="003B5FAB" w:rsidRDefault="00FE54C2" w:rsidP="00B50841">
            <w:pPr>
              <w:rPr>
                <w:rFonts w:ascii="Segoe UI" w:hAnsi="Segoe UI" w:cs="Segoe UI"/>
                <w:color w:val="424242"/>
                <w:shd w:val="clear" w:color="auto" w:fill="FAFAFA"/>
              </w:rPr>
            </w:pPr>
            <w:r w:rsidRPr="003B5FAB">
              <w:rPr>
                <w:rFonts w:ascii="Segoe UI" w:hAnsi="Segoe UI" w:cs="Segoe UI"/>
                <w:color w:val="424242"/>
                <w:shd w:val="clear" w:color="auto" w:fill="FAFAFA"/>
              </w:rPr>
              <w:t xml:space="preserve">Encouraging students to reflect on their experiences, beliefs and purpose and to contemplate the big Questions of Who am I? Why am I here? What is my purpose?  </w:t>
            </w:r>
          </w:p>
          <w:p w14:paraId="6201E078" w14:textId="77777777" w:rsidR="00FE54C2" w:rsidRPr="003B5FAB" w:rsidRDefault="00FE54C2" w:rsidP="00B50841">
            <w:pPr>
              <w:rPr>
                <w:rFonts w:ascii="Segoe UI" w:hAnsi="Segoe UI" w:cs="Segoe UI"/>
                <w:color w:val="424242"/>
                <w:shd w:val="clear" w:color="auto" w:fill="FAFAFA"/>
              </w:rPr>
            </w:pPr>
            <w:r w:rsidRPr="003B5FAB">
              <w:rPr>
                <w:rFonts w:ascii="Segoe UI" w:eastAsia="Times New Roman" w:hAnsi="Segoe UI" w:cs="Segoe UI"/>
                <w:color w:val="424242"/>
                <w:lang w:eastAsia="en-GB"/>
              </w:rPr>
              <w:t xml:space="preserve">Highlighting extraordinary people, events, and discoveries that inspire awe or investigates how a sense of awe </w:t>
            </w:r>
            <w:r w:rsidRPr="003B5FAB">
              <w:rPr>
                <w:rFonts w:ascii="Segoe UI" w:hAnsi="Segoe UI" w:cs="Segoe UI"/>
                <w:color w:val="424242"/>
                <w:shd w:val="clear" w:color="auto" w:fill="FAFAFA"/>
              </w:rPr>
              <w:t>has led to </w:t>
            </w:r>
            <w:r w:rsidRPr="008577E4">
              <w:rPr>
                <w:rStyle w:val="Strong"/>
                <w:rFonts w:ascii="Segoe UI" w:hAnsi="Segoe UI" w:cs="Segoe UI"/>
                <w:b w:val="0"/>
                <w:bCs w:val="0"/>
                <w:color w:val="424242"/>
                <w:shd w:val="clear" w:color="auto" w:fill="FAFAFA"/>
              </w:rPr>
              <w:t>breakthroughs and creativity</w:t>
            </w:r>
            <w:r w:rsidRPr="008577E4">
              <w:rPr>
                <w:rFonts w:ascii="Segoe UI" w:hAnsi="Segoe UI" w:cs="Segoe UI"/>
                <w:b/>
                <w:bCs/>
                <w:color w:val="424242"/>
                <w:shd w:val="clear" w:color="auto" w:fill="FAFAFA"/>
              </w:rPr>
              <w:t>.</w:t>
            </w:r>
            <w:r w:rsidRPr="003B5FAB">
              <w:rPr>
                <w:rFonts w:ascii="Segoe UI" w:hAnsi="Segoe UI" w:cs="Segoe UI"/>
                <w:color w:val="424242"/>
                <w:shd w:val="clear" w:color="auto" w:fill="FAFAFA"/>
              </w:rPr>
              <w:t xml:space="preserve">                                              </w:t>
            </w:r>
          </w:p>
          <w:p w14:paraId="7D0D4863" w14:textId="77777777" w:rsidR="00FE54C2" w:rsidRPr="003B5FAB" w:rsidRDefault="00FE54C2" w:rsidP="00B50841">
            <w:pPr>
              <w:rPr>
                <w:rFonts w:ascii="Segoe UI" w:eastAsia="Times New Roman" w:hAnsi="Segoe UI" w:cs="Segoe UI"/>
                <w:color w:val="424242"/>
                <w:lang w:eastAsia="en-GB"/>
              </w:rPr>
            </w:pPr>
            <w:r w:rsidRPr="003B5FAB">
              <w:rPr>
                <w:rFonts w:ascii="Segoe UI" w:hAnsi="Segoe UI" w:cs="Segoe UI"/>
                <w:color w:val="424242"/>
                <w:shd w:val="clear" w:color="auto" w:fill="FAFAFA"/>
              </w:rPr>
              <w:t>U</w:t>
            </w:r>
            <w:r w:rsidRPr="003B5FAB">
              <w:rPr>
                <w:rFonts w:ascii="Segoe UI" w:eastAsia="Times New Roman" w:hAnsi="Segoe UI" w:cs="Segoe UI"/>
                <w:color w:val="424242"/>
                <w:lang w:eastAsia="en-GB"/>
              </w:rPr>
              <w:t>sing art, music, literature, and nature to inspire awe, wonder, and spiritual insight.</w:t>
            </w:r>
          </w:p>
          <w:p w14:paraId="019EF448" w14:textId="77777777" w:rsidR="00FE54C2" w:rsidRPr="003B5FAB" w:rsidRDefault="00FE54C2"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creative expression to connect with the inner self and the transcendent.</w:t>
            </w:r>
          </w:p>
          <w:p w14:paraId="4A0E1A70" w14:textId="77777777" w:rsidR="00FE54C2" w:rsidRPr="003B5FAB" w:rsidRDefault="00FE54C2"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Fostering a sense of belonging and interconnectedness with others, nature, and the universe.</w:t>
            </w:r>
          </w:p>
          <w:p w14:paraId="1A1921F1" w14:textId="77777777" w:rsidR="00FE54C2" w:rsidRPr="003B5FAB" w:rsidRDefault="00FE54C2"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Encouraging self-awareness, emotional intelligence, and moral reasoning.</w:t>
            </w:r>
          </w:p>
          <w:p w14:paraId="5137E507" w14:textId="77777777" w:rsidR="00FE54C2" w:rsidRPr="003B5FAB" w:rsidRDefault="00FE54C2" w:rsidP="00B50841">
            <w:pPr>
              <w:rPr>
                <w:rFonts w:ascii="Segoe UI" w:eastAsia="Times New Roman" w:hAnsi="Segoe UI" w:cs="Segoe UI"/>
                <w:color w:val="424242"/>
                <w:lang w:eastAsia="en-GB"/>
              </w:rPr>
            </w:pPr>
            <w:r w:rsidRPr="003B5FAB">
              <w:rPr>
                <w:rFonts w:ascii="Segoe UI" w:eastAsia="Times New Roman" w:hAnsi="Segoe UI" w:cs="Segoe UI"/>
                <w:color w:val="424242"/>
                <w:lang w:eastAsia="en-GB"/>
              </w:rPr>
              <w:t>Promoting open-ended investigations rather than just seeking right answers.</w:t>
            </w:r>
          </w:p>
          <w:p w14:paraId="685A2C82" w14:textId="77777777" w:rsidR="00FE54C2" w:rsidRPr="003B5FAB" w:rsidRDefault="00FE54C2" w:rsidP="00B50841">
            <w:pPr>
              <w:rPr>
                <w:rFonts w:ascii="Segoe UI" w:hAnsi="Segoe UI" w:cs="Segoe UI"/>
                <w:i/>
                <w:iCs/>
                <w:color w:val="424242"/>
                <w:shd w:val="clear" w:color="auto" w:fill="FAFAFA"/>
              </w:rPr>
            </w:pPr>
            <w:r w:rsidRPr="003B5FAB">
              <w:rPr>
                <w:rFonts w:ascii="Segoe UI" w:eastAsia="Times New Roman" w:hAnsi="Segoe UI" w:cs="Segoe UI"/>
                <w:color w:val="424242"/>
                <w:lang w:eastAsia="en-GB"/>
              </w:rPr>
              <w:t>Using hands-on activities, field trips and experiments to immerse students in learning and evoke wonder</w:t>
            </w:r>
            <w:r w:rsidRPr="003B5FAB">
              <w:rPr>
                <w:rFonts w:ascii="Segoe UI" w:eastAsia="Times New Roman" w:hAnsi="Segoe UI" w:cs="Segoe UI"/>
                <w:i/>
                <w:iCs/>
                <w:color w:val="424242"/>
                <w:lang w:eastAsia="en-GB"/>
              </w:rPr>
              <w:t xml:space="preserve">.                                                                                                                                         </w:t>
            </w:r>
          </w:p>
          <w:p w14:paraId="666A77CD" w14:textId="77777777" w:rsidR="00FE54C2" w:rsidRDefault="00FE54C2" w:rsidP="00B50841"/>
        </w:tc>
      </w:tr>
      <w:tr w:rsidR="00FE54C2" w14:paraId="3B1716B5" w14:textId="77777777" w:rsidTr="00B50841">
        <w:tc>
          <w:tcPr>
            <w:tcW w:w="22392" w:type="dxa"/>
          </w:tcPr>
          <w:p w14:paraId="420A99B2" w14:textId="77777777" w:rsidR="00FE54C2" w:rsidRPr="003B5FAB" w:rsidRDefault="00FE54C2" w:rsidP="00B50841">
            <w:pPr>
              <w:rPr>
                <w:sz w:val="28"/>
                <w:szCs w:val="28"/>
              </w:rPr>
            </w:pPr>
            <w:r w:rsidRPr="003B5FAB">
              <w:rPr>
                <w:rFonts w:ascii="Segoe UI" w:eastAsia="Times New Roman" w:hAnsi="Segoe UI" w:cs="Segoe UI"/>
                <w:b/>
                <w:bCs/>
                <w:color w:val="424242"/>
                <w:sz w:val="28"/>
                <w:szCs w:val="28"/>
                <w:lang w:eastAsia="en-GB"/>
              </w:rPr>
              <w:t>How does our curriculum do &gt;Something More?</w:t>
            </w:r>
          </w:p>
          <w:p w14:paraId="2BB711C4" w14:textId="77777777" w:rsidR="00FE54C2" w:rsidRPr="003B5FAB" w:rsidRDefault="00FE54C2" w:rsidP="00B50841">
            <w:pPr>
              <w:rPr>
                <w:sz w:val="28"/>
                <w:szCs w:val="28"/>
              </w:rPr>
            </w:pPr>
          </w:p>
          <w:p w14:paraId="29314659" w14:textId="3716EE1D" w:rsidR="00FE54C2" w:rsidRPr="003B5FAB" w:rsidRDefault="00FE54C2" w:rsidP="00B50841">
            <w:pPr>
              <w:rPr>
                <w:sz w:val="28"/>
                <w:szCs w:val="28"/>
              </w:rPr>
            </w:pPr>
            <w:r w:rsidRPr="003B5FAB">
              <w:rPr>
                <w:sz w:val="28"/>
                <w:szCs w:val="28"/>
              </w:rPr>
              <w:t>KS</w:t>
            </w:r>
            <w:r>
              <w:rPr>
                <w:sz w:val="28"/>
                <w:szCs w:val="28"/>
              </w:rPr>
              <w:t>4</w:t>
            </w:r>
            <w:r w:rsidRPr="003B5FAB">
              <w:rPr>
                <w:sz w:val="28"/>
                <w:szCs w:val="28"/>
              </w:rPr>
              <w:t xml:space="preserve"> History:</w:t>
            </w:r>
          </w:p>
          <w:p w14:paraId="62649C5F" w14:textId="77777777" w:rsidR="00FE54C2" w:rsidRPr="003B5FAB" w:rsidRDefault="00FE54C2" w:rsidP="00B50841">
            <w:pPr>
              <w:pStyle w:val="ListParagraph"/>
              <w:numPr>
                <w:ilvl w:val="0"/>
                <w:numId w:val="9"/>
              </w:numPr>
              <w:rPr>
                <w:sz w:val="28"/>
                <w:szCs w:val="28"/>
              </w:rPr>
            </w:pPr>
            <w:r w:rsidRPr="003B5FAB">
              <w:rPr>
                <w:sz w:val="28"/>
                <w:szCs w:val="28"/>
              </w:rPr>
              <w:t>Fostering a sense of belonging and interconnectedness with others, nature, and the universe:</w:t>
            </w:r>
          </w:p>
          <w:p w14:paraId="48CFD2C3" w14:textId="03F0BCCB" w:rsidR="00FE54C2" w:rsidRPr="003B5FAB" w:rsidRDefault="00F0728F" w:rsidP="00B50841">
            <w:pPr>
              <w:pStyle w:val="ListParagraph"/>
              <w:numPr>
                <w:ilvl w:val="1"/>
                <w:numId w:val="9"/>
              </w:numPr>
              <w:rPr>
                <w:sz w:val="28"/>
                <w:szCs w:val="28"/>
              </w:rPr>
            </w:pPr>
            <w:r>
              <w:rPr>
                <w:b/>
                <w:bCs/>
                <w:sz w:val="28"/>
                <w:szCs w:val="28"/>
              </w:rPr>
              <w:t xml:space="preserve">Y11, the Cold War: students cover a range of topics that help them to understand the world around them today, from the tension in the Korean </w:t>
            </w:r>
            <w:proofErr w:type="spellStart"/>
            <w:r>
              <w:rPr>
                <w:b/>
                <w:bCs/>
                <w:sz w:val="28"/>
                <w:szCs w:val="28"/>
              </w:rPr>
              <w:t>peninsular</w:t>
            </w:r>
            <w:proofErr w:type="spellEnd"/>
            <w:r>
              <w:rPr>
                <w:b/>
                <w:bCs/>
                <w:sz w:val="28"/>
                <w:szCs w:val="28"/>
              </w:rPr>
              <w:t xml:space="preserve"> to the current events in Ukraine.</w:t>
            </w:r>
            <w:r w:rsidR="00C75890">
              <w:rPr>
                <w:b/>
                <w:bCs/>
                <w:sz w:val="28"/>
                <w:szCs w:val="28"/>
              </w:rPr>
              <w:t xml:space="preserve">  They </w:t>
            </w:r>
            <w:proofErr w:type="gramStart"/>
            <w:r w:rsidR="00C75890">
              <w:rPr>
                <w:b/>
                <w:bCs/>
                <w:sz w:val="28"/>
                <w:szCs w:val="28"/>
              </w:rPr>
              <w:t>are able to</w:t>
            </w:r>
            <w:proofErr w:type="gramEnd"/>
            <w:r w:rsidR="00C75890">
              <w:rPr>
                <w:b/>
                <w:bCs/>
                <w:sz w:val="28"/>
                <w:szCs w:val="28"/>
              </w:rPr>
              <w:t xml:space="preserve"> understand how the events they study in the past are interconnected to the world around them today.</w:t>
            </w:r>
          </w:p>
          <w:p w14:paraId="2E1CAE89" w14:textId="4EB5B477" w:rsidR="00314FEB" w:rsidRPr="00314FEB" w:rsidRDefault="00314FEB" w:rsidP="00B50841">
            <w:pPr>
              <w:pStyle w:val="ListParagraph"/>
              <w:numPr>
                <w:ilvl w:val="0"/>
                <w:numId w:val="9"/>
              </w:numPr>
              <w:rPr>
                <w:rFonts w:cstheme="minorHAnsi"/>
                <w:b/>
                <w:bCs/>
                <w:sz w:val="28"/>
                <w:szCs w:val="28"/>
              </w:rPr>
            </w:pPr>
            <w:r w:rsidRPr="00314FEB">
              <w:rPr>
                <w:rFonts w:eastAsia="Times New Roman" w:cstheme="minorHAnsi"/>
                <w:color w:val="424242"/>
                <w:sz w:val="28"/>
                <w:szCs w:val="28"/>
                <w:lang w:eastAsia="en-GB"/>
              </w:rPr>
              <w:t>Using hands-on activities, field trips and experiments to immerse students in learning and evoke wonder</w:t>
            </w:r>
            <w:r w:rsidRPr="00314FEB">
              <w:rPr>
                <w:rFonts w:eastAsia="Times New Roman" w:cstheme="minorHAnsi"/>
                <w:i/>
                <w:iCs/>
                <w:color w:val="424242"/>
                <w:sz w:val="28"/>
                <w:szCs w:val="28"/>
                <w:lang w:eastAsia="en-GB"/>
              </w:rPr>
              <w:t>.</w:t>
            </w:r>
          </w:p>
          <w:p w14:paraId="65F15339" w14:textId="77777777" w:rsidR="00314FEB" w:rsidRPr="003B5FAB" w:rsidRDefault="00314FEB" w:rsidP="00314FEB">
            <w:pPr>
              <w:pStyle w:val="ListParagraph"/>
              <w:numPr>
                <w:ilvl w:val="1"/>
                <w:numId w:val="9"/>
              </w:numPr>
              <w:rPr>
                <w:b/>
                <w:bCs/>
                <w:sz w:val="28"/>
                <w:szCs w:val="28"/>
              </w:rPr>
            </w:pPr>
            <w:r>
              <w:rPr>
                <w:b/>
                <w:bCs/>
                <w:sz w:val="28"/>
                <w:szCs w:val="28"/>
              </w:rPr>
              <w:t xml:space="preserve">Y10 Belgium Battlefields Trip: students explore the battlefields of the Ypres Salient to support their learning on the First World War.  Students </w:t>
            </w:r>
            <w:proofErr w:type="gramStart"/>
            <w:r>
              <w:rPr>
                <w:b/>
                <w:bCs/>
                <w:sz w:val="28"/>
                <w:szCs w:val="28"/>
              </w:rPr>
              <w:t>are able to</w:t>
            </w:r>
            <w:proofErr w:type="gramEnd"/>
            <w:r>
              <w:rPr>
                <w:b/>
                <w:bCs/>
                <w:sz w:val="28"/>
                <w:szCs w:val="28"/>
              </w:rPr>
              <w:t xml:space="preserve"> walk in the footsteps of soldiers through the trenches and tunnels on the Western Front and pay their respects in the cemeteries that mark soldiers’ final resting places.  Students take part in remembrance activities at the Menin Gate, laying a wreath on behalf of the school community. </w:t>
            </w:r>
          </w:p>
          <w:p w14:paraId="67D54C0B" w14:textId="1A6BA16E" w:rsidR="00FE54C2" w:rsidRPr="003B5FAB" w:rsidRDefault="00FE54C2" w:rsidP="00B50841">
            <w:pPr>
              <w:pStyle w:val="ListParagraph"/>
              <w:numPr>
                <w:ilvl w:val="0"/>
                <w:numId w:val="9"/>
              </w:numPr>
              <w:rPr>
                <w:b/>
                <w:bCs/>
                <w:sz w:val="28"/>
                <w:szCs w:val="28"/>
              </w:rPr>
            </w:pPr>
            <w:r w:rsidRPr="00314FEB">
              <w:rPr>
                <w:rFonts w:cstheme="minorHAnsi"/>
                <w:sz w:val="28"/>
                <w:szCs w:val="28"/>
              </w:rPr>
              <w:t>Highlighting extraordinary people, events, and discoveries that inspire awe or investigates how a sense</w:t>
            </w:r>
            <w:r w:rsidRPr="003B5FAB">
              <w:rPr>
                <w:sz w:val="28"/>
                <w:szCs w:val="28"/>
              </w:rPr>
              <w:t xml:space="preserve"> of awe has led to breakthroughs and creativity:</w:t>
            </w:r>
          </w:p>
          <w:p w14:paraId="4C88F3C3" w14:textId="614175D5" w:rsidR="00FE54C2" w:rsidRPr="003B5FAB" w:rsidRDefault="00A77C19" w:rsidP="00B50841">
            <w:pPr>
              <w:pStyle w:val="ListParagraph"/>
              <w:numPr>
                <w:ilvl w:val="1"/>
                <w:numId w:val="9"/>
              </w:numPr>
              <w:rPr>
                <w:b/>
                <w:bCs/>
                <w:sz w:val="28"/>
                <w:szCs w:val="28"/>
              </w:rPr>
            </w:pPr>
            <w:r>
              <w:rPr>
                <w:b/>
                <w:bCs/>
                <w:sz w:val="28"/>
                <w:szCs w:val="28"/>
              </w:rPr>
              <w:t xml:space="preserve">Y10 Holocaust Awareness Morning: students </w:t>
            </w:r>
            <w:r w:rsidR="00353A92">
              <w:rPr>
                <w:b/>
                <w:bCs/>
                <w:sz w:val="28"/>
                <w:szCs w:val="28"/>
              </w:rPr>
              <w:t>attend a series of talks about the Holocaust, which culminates in meeting a Holocaust survivor (or 2</w:t>
            </w:r>
            <w:r w:rsidR="00353A92" w:rsidRPr="00353A92">
              <w:rPr>
                <w:b/>
                <w:bCs/>
                <w:sz w:val="28"/>
                <w:szCs w:val="28"/>
                <w:vertAlign w:val="superscript"/>
              </w:rPr>
              <w:t>nd</w:t>
            </w:r>
            <w:r w:rsidR="00353A92">
              <w:rPr>
                <w:b/>
                <w:bCs/>
                <w:sz w:val="28"/>
                <w:szCs w:val="28"/>
              </w:rPr>
              <w:t xml:space="preserve"> generation)</w:t>
            </w:r>
            <w:r w:rsidR="00FF3E13">
              <w:rPr>
                <w:b/>
                <w:bCs/>
                <w:sz w:val="28"/>
                <w:szCs w:val="28"/>
              </w:rPr>
              <w:t xml:space="preserve">.  The survivor </w:t>
            </w:r>
            <w:proofErr w:type="gramStart"/>
            <w:r w:rsidR="00FF3E13">
              <w:rPr>
                <w:b/>
                <w:bCs/>
                <w:sz w:val="28"/>
                <w:szCs w:val="28"/>
              </w:rPr>
              <w:t>is able to</w:t>
            </w:r>
            <w:proofErr w:type="gramEnd"/>
            <w:r w:rsidR="00FF3E13">
              <w:rPr>
                <w:b/>
                <w:bCs/>
                <w:sz w:val="28"/>
                <w:szCs w:val="28"/>
              </w:rPr>
              <w:t xml:space="preserve"> share their story and explain the impact the Holocaust had on them and their family.</w:t>
            </w:r>
            <w:r w:rsidR="00353A92">
              <w:rPr>
                <w:b/>
                <w:bCs/>
                <w:sz w:val="28"/>
                <w:szCs w:val="28"/>
              </w:rPr>
              <w:t xml:space="preserve"> </w:t>
            </w:r>
          </w:p>
          <w:p w14:paraId="3CFC6E0F" w14:textId="77777777" w:rsidR="00FE54C2" w:rsidRDefault="00FE54C2" w:rsidP="00B50841"/>
        </w:tc>
      </w:tr>
    </w:tbl>
    <w:p w14:paraId="0817DA04" w14:textId="77777777" w:rsidR="00343DF7" w:rsidRPr="00084334" w:rsidRDefault="00343DF7" w:rsidP="007A6FD5">
      <w:pPr>
        <w:tabs>
          <w:tab w:val="left" w:pos="7995"/>
        </w:tabs>
        <w:rPr>
          <w:rFonts w:asciiTheme="majorHAnsi" w:hAnsiTheme="majorHAnsi" w:cstheme="majorHAnsi"/>
        </w:rPr>
      </w:pPr>
    </w:p>
    <w:sectPr w:rsidR="00343DF7" w:rsidRPr="00084334" w:rsidSect="00D3796B">
      <w:headerReference w:type="default" r:id="rId11"/>
      <w:footerReference w:type="default" r:id="rId12"/>
      <w:pgSz w:w="23811" w:h="16838" w:orient="landscape" w:code="8"/>
      <w:pgMar w:top="851"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819F7" w14:textId="77777777" w:rsidR="00966266" w:rsidRDefault="00966266" w:rsidP="0006211E">
      <w:pPr>
        <w:spacing w:after="0" w:line="240" w:lineRule="auto"/>
      </w:pPr>
      <w:r>
        <w:separator/>
      </w:r>
    </w:p>
  </w:endnote>
  <w:endnote w:type="continuationSeparator" w:id="0">
    <w:p w14:paraId="064B064D" w14:textId="77777777" w:rsidR="00966266" w:rsidRDefault="00966266" w:rsidP="00062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17BE8" w14:textId="151CF73F" w:rsidR="00715DA8" w:rsidRPr="00BD6B69" w:rsidRDefault="00715DA8" w:rsidP="00983B60">
    <w:pPr>
      <w:pStyle w:val="Footer"/>
      <w:jc w:val="right"/>
      <w:rPr>
        <w:rFonts w:asciiTheme="majorHAnsi" w:hAnsiTheme="majorHAnsi" w:cstheme="majorHAnsi"/>
        <w:color w:val="0070C0"/>
        <w:sz w:val="4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3EF20" w14:textId="77777777" w:rsidR="00966266" w:rsidRDefault="00966266" w:rsidP="0006211E">
      <w:pPr>
        <w:spacing w:after="0" w:line="240" w:lineRule="auto"/>
      </w:pPr>
      <w:r>
        <w:separator/>
      </w:r>
    </w:p>
  </w:footnote>
  <w:footnote w:type="continuationSeparator" w:id="0">
    <w:p w14:paraId="65961EA8" w14:textId="77777777" w:rsidR="00966266" w:rsidRDefault="00966266" w:rsidP="00062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6091"/>
      <w:gridCol w:w="16164"/>
    </w:tblGrid>
    <w:tr w:rsidR="00715DA8" w14:paraId="0F4466DB" w14:textId="77777777" w:rsidTr="00BD60EA">
      <w:trPr>
        <w:trHeight w:val="851"/>
      </w:trPr>
      <w:tc>
        <w:tcPr>
          <w:tcW w:w="6091" w:type="dxa"/>
          <w:tcBorders>
            <w:top w:val="nil"/>
            <w:left w:val="nil"/>
            <w:bottom w:val="single" w:sz="8" w:space="0" w:color="002060"/>
            <w:right w:val="nil"/>
          </w:tcBorders>
          <w:vAlign w:val="bottom"/>
        </w:tcPr>
        <w:p w14:paraId="6233F64C" w14:textId="77777777" w:rsidR="00715DA8" w:rsidRPr="0006211E" w:rsidRDefault="00715DA8" w:rsidP="0006211E">
          <w:pPr>
            <w:pStyle w:val="Header"/>
            <w:ind w:left="-108"/>
            <w:rPr>
              <w:rFonts w:cstheme="minorHAnsi"/>
              <w:b/>
            </w:rPr>
          </w:pPr>
          <w:r>
            <w:rPr>
              <w:rFonts w:cstheme="minorHAnsi"/>
              <w:b/>
              <w:color w:val="002060"/>
              <w:sz w:val="32"/>
            </w:rPr>
            <w:t>History</w:t>
          </w:r>
          <w:r w:rsidRPr="0006211E">
            <w:rPr>
              <w:rFonts w:cstheme="minorHAnsi"/>
              <w:b/>
              <w:color w:val="002060"/>
              <w:sz w:val="32"/>
            </w:rPr>
            <w:t xml:space="preserve"> Department</w:t>
          </w:r>
        </w:p>
      </w:tc>
      <w:tc>
        <w:tcPr>
          <w:tcW w:w="16164" w:type="dxa"/>
          <w:tcBorders>
            <w:top w:val="nil"/>
            <w:left w:val="nil"/>
            <w:bottom w:val="single" w:sz="8" w:space="0" w:color="002060"/>
            <w:right w:val="nil"/>
          </w:tcBorders>
        </w:tcPr>
        <w:p w14:paraId="7E7CA7F5" w14:textId="77777777" w:rsidR="00715DA8" w:rsidRDefault="00715DA8" w:rsidP="00BD60EA">
          <w:pPr>
            <w:pStyle w:val="Header"/>
            <w:tabs>
              <w:tab w:val="clear" w:pos="9026"/>
              <w:tab w:val="right" w:pos="9000"/>
              <w:tab w:val="left" w:pos="15339"/>
            </w:tabs>
            <w:jc w:val="right"/>
          </w:pPr>
          <w:r>
            <w:rPr>
              <w:noProof/>
              <w:lang w:eastAsia="en-GB"/>
            </w:rPr>
            <w:drawing>
              <wp:inline distT="0" distB="0" distL="0" distR="0" wp14:anchorId="2397947E" wp14:editId="09285FEC">
                <wp:extent cx="2628900" cy="47549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in_school_logo.png"/>
                        <pic:cNvPicPr/>
                      </pic:nvPicPr>
                      <pic:blipFill>
                        <a:blip r:embed="rId1">
                          <a:extLst>
                            <a:ext uri="{28A0092B-C50C-407E-A947-70E740481C1C}">
                              <a14:useLocalDpi xmlns:a14="http://schemas.microsoft.com/office/drawing/2010/main" val="0"/>
                            </a:ext>
                          </a:extLst>
                        </a:blip>
                        <a:stretch>
                          <a:fillRect/>
                        </a:stretch>
                      </pic:blipFill>
                      <pic:spPr>
                        <a:xfrm>
                          <a:off x="0" y="0"/>
                          <a:ext cx="2702014" cy="488717"/>
                        </a:xfrm>
                        <a:prstGeom prst="rect">
                          <a:avLst/>
                        </a:prstGeom>
                      </pic:spPr>
                    </pic:pic>
                  </a:graphicData>
                </a:graphic>
              </wp:inline>
            </w:drawing>
          </w:r>
        </w:p>
      </w:tc>
    </w:tr>
    <w:tr w:rsidR="00715DA8" w14:paraId="37AD6519" w14:textId="77777777" w:rsidTr="00BD60EA">
      <w:tc>
        <w:tcPr>
          <w:tcW w:w="6091" w:type="dxa"/>
          <w:tcBorders>
            <w:top w:val="single" w:sz="8" w:space="0" w:color="002060"/>
            <w:left w:val="nil"/>
            <w:bottom w:val="nil"/>
            <w:right w:val="nil"/>
          </w:tcBorders>
        </w:tcPr>
        <w:p w14:paraId="4E2A94FB" w14:textId="77777777" w:rsidR="00715DA8" w:rsidRPr="00C6416C" w:rsidRDefault="00715DA8" w:rsidP="00C6416C">
          <w:pPr>
            <w:pStyle w:val="Header"/>
            <w:ind w:left="-108"/>
            <w:rPr>
              <w:rFonts w:cstheme="minorHAnsi"/>
              <w:b/>
              <w:sz w:val="18"/>
            </w:rPr>
          </w:pPr>
          <w:r>
            <w:rPr>
              <w:rFonts w:cstheme="minorHAnsi"/>
              <w:b/>
              <w:sz w:val="18"/>
            </w:rPr>
            <w:t>Curriculum – Key Stage 4</w:t>
          </w:r>
        </w:p>
      </w:tc>
      <w:tc>
        <w:tcPr>
          <w:tcW w:w="16164" w:type="dxa"/>
          <w:tcBorders>
            <w:top w:val="single" w:sz="8" w:space="0" w:color="002060"/>
            <w:left w:val="nil"/>
            <w:bottom w:val="nil"/>
            <w:right w:val="nil"/>
          </w:tcBorders>
        </w:tcPr>
        <w:p w14:paraId="52A24E94" w14:textId="77777777" w:rsidR="00715DA8" w:rsidRDefault="00715DA8" w:rsidP="0006211E">
          <w:pPr>
            <w:pStyle w:val="Header"/>
            <w:jc w:val="right"/>
          </w:pPr>
        </w:p>
      </w:tc>
    </w:tr>
  </w:tbl>
  <w:p w14:paraId="120C480D" w14:textId="77777777" w:rsidR="00715DA8" w:rsidRPr="00983B60" w:rsidRDefault="00715DA8" w:rsidP="0006211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4471A"/>
    <w:multiLevelType w:val="hybridMultilevel"/>
    <w:tmpl w:val="0142AE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3008BE"/>
    <w:multiLevelType w:val="hybridMultilevel"/>
    <w:tmpl w:val="1AA6B1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E53041"/>
    <w:multiLevelType w:val="hybridMultilevel"/>
    <w:tmpl w:val="D60867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3F0E18"/>
    <w:multiLevelType w:val="hybridMultilevel"/>
    <w:tmpl w:val="E59ADB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8C6663"/>
    <w:multiLevelType w:val="hybridMultilevel"/>
    <w:tmpl w:val="858009FC"/>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27A2341"/>
    <w:multiLevelType w:val="hybridMultilevel"/>
    <w:tmpl w:val="8372395A"/>
    <w:lvl w:ilvl="0" w:tplc="08090001">
      <w:start w:val="1"/>
      <w:numFmt w:val="bullet"/>
      <w:lvlText w:val=""/>
      <w:lvlJc w:val="left"/>
      <w:pPr>
        <w:ind w:left="720" w:hanging="360"/>
      </w:pPr>
      <w:rPr>
        <w:rFonts w:ascii="Symbol" w:hAnsi="Symbol" w:hint="default"/>
      </w:rPr>
    </w:lvl>
    <w:lvl w:ilvl="1" w:tplc="0809000D">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DA00EC"/>
    <w:multiLevelType w:val="hybridMultilevel"/>
    <w:tmpl w:val="11985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1861DC"/>
    <w:multiLevelType w:val="hybridMultilevel"/>
    <w:tmpl w:val="F43668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D203EB"/>
    <w:multiLevelType w:val="hybridMultilevel"/>
    <w:tmpl w:val="FE328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75817281">
    <w:abstractNumId w:val="3"/>
  </w:num>
  <w:num w:numId="2" w16cid:durableId="572589952">
    <w:abstractNumId w:val="7"/>
  </w:num>
  <w:num w:numId="3" w16cid:durableId="769280819">
    <w:abstractNumId w:val="2"/>
  </w:num>
  <w:num w:numId="4" w16cid:durableId="1881553283">
    <w:abstractNumId w:val="4"/>
  </w:num>
  <w:num w:numId="5" w16cid:durableId="1469319812">
    <w:abstractNumId w:val="1"/>
  </w:num>
  <w:num w:numId="6" w16cid:durableId="321739069">
    <w:abstractNumId w:val="6"/>
  </w:num>
  <w:num w:numId="7" w16cid:durableId="1154637503">
    <w:abstractNumId w:val="8"/>
  </w:num>
  <w:num w:numId="8" w16cid:durableId="1794250492">
    <w:abstractNumId w:val="0"/>
  </w:num>
  <w:num w:numId="9" w16cid:durableId="12837324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11E"/>
    <w:rsid w:val="00003CC5"/>
    <w:rsid w:val="00006657"/>
    <w:rsid w:val="000249FD"/>
    <w:rsid w:val="000260B5"/>
    <w:rsid w:val="00036BC8"/>
    <w:rsid w:val="000479D9"/>
    <w:rsid w:val="0006211E"/>
    <w:rsid w:val="000677D2"/>
    <w:rsid w:val="00075596"/>
    <w:rsid w:val="00084334"/>
    <w:rsid w:val="000A22BB"/>
    <w:rsid w:val="000B67DE"/>
    <w:rsid w:val="000B7567"/>
    <w:rsid w:val="000D01AD"/>
    <w:rsid w:val="000D1276"/>
    <w:rsid w:val="000E06FD"/>
    <w:rsid w:val="000E7DB2"/>
    <w:rsid w:val="000F2389"/>
    <w:rsid w:val="000F5BAC"/>
    <w:rsid w:val="000F77A4"/>
    <w:rsid w:val="0010135B"/>
    <w:rsid w:val="0010142B"/>
    <w:rsid w:val="00102C4D"/>
    <w:rsid w:val="0014431F"/>
    <w:rsid w:val="00150011"/>
    <w:rsid w:val="001536A4"/>
    <w:rsid w:val="00157442"/>
    <w:rsid w:val="00157471"/>
    <w:rsid w:val="001623F5"/>
    <w:rsid w:val="00170012"/>
    <w:rsid w:val="00192894"/>
    <w:rsid w:val="001A1EF2"/>
    <w:rsid w:val="001B4B0E"/>
    <w:rsid w:val="001C5A76"/>
    <w:rsid w:val="001D1683"/>
    <w:rsid w:val="00235959"/>
    <w:rsid w:val="00242A7A"/>
    <w:rsid w:val="0024376F"/>
    <w:rsid w:val="00251ECC"/>
    <w:rsid w:val="002668E9"/>
    <w:rsid w:val="002939CF"/>
    <w:rsid w:val="002A112D"/>
    <w:rsid w:val="002A4ABA"/>
    <w:rsid w:val="002B3DB5"/>
    <w:rsid w:val="002C3E4E"/>
    <w:rsid w:val="002C7657"/>
    <w:rsid w:val="002D3D87"/>
    <w:rsid w:val="002D7FE5"/>
    <w:rsid w:val="002E5F1B"/>
    <w:rsid w:val="002F238C"/>
    <w:rsid w:val="003120DC"/>
    <w:rsid w:val="00314FEB"/>
    <w:rsid w:val="00321F9A"/>
    <w:rsid w:val="00343DF7"/>
    <w:rsid w:val="00345BDE"/>
    <w:rsid w:val="00353A92"/>
    <w:rsid w:val="00374297"/>
    <w:rsid w:val="00376F99"/>
    <w:rsid w:val="003973B7"/>
    <w:rsid w:val="003A36A9"/>
    <w:rsid w:val="003A7032"/>
    <w:rsid w:val="003B158F"/>
    <w:rsid w:val="003D2E93"/>
    <w:rsid w:val="003D3D91"/>
    <w:rsid w:val="003D7765"/>
    <w:rsid w:val="003F1195"/>
    <w:rsid w:val="00403C8F"/>
    <w:rsid w:val="0041507E"/>
    <w:rsid w:val="00431900"/>
    <w:rsid w:val="0043662A"/>
    <w:rsid w:val="00464DF6"/>
    <w:rsid w:val="004974F8"/>
    <w:rsid w:val="004B233D"/>
    <w:rsid w:val="004C0F28"/>
    <w:rsid w:val="004D4F86"/>
    <w:rsid w:val="005237EF"/>
    <w:rsid w:val="00541FAD"/>
    <w:rsid w:val="00574F65"/>
    <w:rsid w:val="00582B4C"/>
    <w:rsid w:val="00585B83"/>
    <w:rsid w:val="00596316"/>
    <w:rsid w:val="00596C47"/>
    <w:rsid w:val="005A3C0A"/>
    <w:rsid w:val="005C2A8A"/>
    <w:rsid w:val="005C33F9"/>
    <w:rsid w:val="005C38FD"/>
    <w:rsid w:val="005D6B1E"/>
    <w:rsid w:val="005E3057"/>
    <w:rsid w:val="005E5059"/>
    <w:rsid w:val="005F7534"/>
    <w:rsid w:val="006009EC"/>
    <w:rsid w:val="00607A8C"/>
    <w:rsid w:val="00610207"/>
    <w:rsid w:val="00620B81"/>
    <w:rsid w:val="00637D1D"/>
    <w:rsid w:val="00652A0E"/>
    <w:rsid w:val="00652B07"/>
    <w:rsid w:val="0065557D"/>
    <w:rsid w:val="006569E4"/>
    <w:rsid w:val="006618AF"/>
    <w:rsid w:val="00675ABE"/>
    <w:rsid w:val="006A0B39"/>
    <w:rsid w:val="006B1239"/>
    <w:rsid w:val="006F6104"/>
    <w:rsid w:val="007021B6"/>
    <w:rsid w:val="00711F14"/>
    <w:rsid w:val="00715DA8"/>
    <w:rsid w:val="00717357"/>
    <w:rsid w:val="0072516A"/>
    <w:rsid w:val="00727D5A"/>
    <w:rsid w:val="00730377"/>
    <w:rsid w:val="00742478"/>
    <w:rsid w:val="00756CF9"/>
    <w:rsid w:val="007572C4"/>
    <w:rsid w:val="00773285"/>
    <w:rsid w:val="00791C32"/>
    <w:rsid w:val="0079440F"/>
    <w:rsid w:val="007A0E24"/>
    <w:rsid w:val="007A6FD5"/>
    <w:rsid w:val="007B1667"/>
    <w:rsid w:val="007C11D9"/>
    <w:rsid w:val="007C1D6C"/>
    <w:rsid w:val="007C555D"/>
    <w:rsid w:val="007D103C"/>
    <w:rsid w:val="007D1AD6"/>
    <w:rsid w:val="007E0226"/>
    <w:rsid w:val="007E486B"/>
    <w:rsid w:val="00804E40"/>
    <w:rsid w:val="00807DE6"/>
    <w:rsid w:val="00810A72"/>
    <w:rsid w:val="00817E3B"/>
    <w:rsid w:val="00853F53"/>
    <w:rsid w:val="008577E4"/>
    <w:rsid w:val="0086541C"/>
    <w:rsid w:val="00876CF1"/>
    <w:rsid w:val="008802D7"/>
    <w:rsid w:val="0088083B"/>
    <w:rsid w:val="008A79CE"/>
    <w:rsid w:val="008A7D6F"/>
    <w:rsid w:val="008B4BCF"/>
    <w:rsid w:val="008C20B9"/>
    <w:rsid w:val="008D1B4F"/>
    <w:rsid w:val="008D537E"/>
    <w:rsid w:val="008E0311"/>
    <w:rsid w:val="00912388"/>
    <w:rsid w:val="00915F7B"/>
    <w:rsid w:val="009372C3"/>
    <w:rsid w:val="00940443"/>
    <w:rsid w:val="009459C4"/>
    <w:rsid w:val="00955885"/>
    <w:rsid w:val="00961750"/>
    <w:rsid w:val="00962ADD"/>
    <w:rsid w:val="00963D57"/>
    <w:rsid w:val="00965AE9"/>
    <w:rsid w:val="00966266"/>
    <w:rsid w:val="0097119D"/>
    <w:rsid w:val="00972E15"/>
    <w:rsid w:val="00975073"/>
    <w:rsid w:val="00983B60"/>
    <w:rsid w:val="00985ACC"/>
    <w:rsid w:val="00991118"/>
    <w:rsid w:val="009A167C"/>
    <w:rsid w:val="009C63F8"/>
    <w:rsid w:val="009C7190"/>
    <w:rsid w:val="009D2228"/>
    <w:rsid w:val="009E33F0"/>
    <w:rsid w:val="009E65E2"/>
    <w:rsid w:val="009F2CBD"/>
    <w:rsid w:val="00A33FFD"/>
    <w:rsid w:val="00A553A2"/>
    <w:rsid w:val="00A63A25"/>
    <w:rsid w:val="00A77C19"/>
    <w:rsid w:val="00A80B08"/>
    <w:rsid w:val="00A85FCF"/>
    <w:rsid w:val="00A96291"/>
    <w:rsid w:val="00AB1E0F"/>
    <w:rsid w:val="00AB4177"/>
    <w:rsid w:val="00AC007E"/>
    <w:rsid w:val="00AC328F"/>
    <w:rsid w:val="00AC6BD1"/>
    <w:rsid w:val="00AD33D1"/>
    <w:rsid w:val="00AD4CFD"/>
    <w:rsid w:val="00AD74BE"/>
    <w:rsid w:val="00AF2CD4"/>
    <w:rsid w:val="00AF406F"/>
    <w:rsid w:val="00B05254"/>
    <w:rsid w:val="00B1569D"/>
    <w:rsid w:val="00B30C2C"/>
    <w:rsid w:val="00B4457F"/>
    <w:rsid w:val="00B568D0"/>
    <w:rsid w:val="00B764B9"/>
    <w:rsid w:val="00B817E8"/>
    <w:rsid w:val="00B93686"/>
    <w:rsid w:val="00BA4617"/>
    <w:rsid w:val="00BA4D36"/>
    <w:rsid w:val="00BA5B9D"/>
    <w:rsid w:val="00BB67A9"/>
    <w:rsid w:val="00BC1922"/>
    <w:rsid w:val="00BD60EA"/>
    <w:rsid w:val="00BD6B69"/>
    <w:rsid w:val="00BE38C7"/>
    <w:rsid w:val="00BF3646"/>
    <w:rsid w:val="00BF5A54"/>
    <w:rsid w:val="00BF5A97"/>
    <w:rsid w:val="00BF671C"/>
    <w:rsid w:val="00C0601C"/>
    <w:rsid w:val="00C13BA4"/>
    <w:rsid w:val="00C424F8"/>
    <w:rsid w:val="00C428F3"/>
    <w:rsid w:val="00C62971"/>
    <w:rsid w:val="00C6416C"/>
    <w:rsid w:val="00C64CA0"/>
    <w:rsid w:val="00C6541B"/>
    <w:rsid w:val="00C662CF"/>
    <w:rsid w:val="00C75890"/>
    <w:rsid w:val="00C900FC"/>
    <w:rsid w:val="00C96676"/>
    <w:rsid w:val="00CA289E"/>
    <w:rsid w:val="00CA29C4"/>
    <w:rsid w:val="00CA38B6"/>
    <w:rsid w:val="00CA6769"/>
    <w:rsid w:val="00CB0C44"/>
    <w:rsid w:val="00CB5873"/>
    <w:rsid w:val="00CC25CF"/>
    <w:rsid w:val="00CC5254"/>
    <w:rsid w:val="00CE09E1"/>
    <w:rsid w:val="00CE3F1B"/>
    <w:rsid w:val="00CF6ADD"/>
    <w:rsid w:val="00D00447"/>
    <w:rsid w:val="00D01ADB"/>
    <w:rsid w:val="00D203D7"/>
    <w:rsid w:val="00D20C18"/>
    <w:rsid w:val="00D32948"/>
    <w:rsid w:val="00D3796B"/>
    <w:rsid w:val="00D45DEF"/>
    <w:rsid w:val="00D61BDE"/>
    <w:rsid w:val="00D67A88"/>
    <w:rsid w:val="00D70F8E"/>
    <w:rsid w:val="00D71D7E"/>
    <w:rsid w:val="00D82D80"/>
    <w:rsid w:val="00D87BD9"/>
    <w:rsid w:val="00DA5334"/>
    <w:rsid w:val="00DA6AB0"/>
    <w:rsid w:val="00DB1A75"/>
    <w:rsid w:val="00DB3F8D"/>
    <w:rsid w:val="00DB5A5C"/>
    <w:rsid w:val="00DC1A82"/>
    <w:rsid w:val="00DC39DF"/>
    <w:rsid w:val="00DC4F7A"/>
    <w:rsid w:val="00DC674E"/>
    <w:rsid w:val="00DD3C48"/>
    <w:rsid w:val="00DD4439"/>
    <w:rsid w:val="00DF0960"/>
    <w:rsid w:val="00E011DF"/>
    <w:rsid w:val="00E0282D"/>
    <w:rsid w:val="00E126E3"/>
    <w:rsid w:val="00E214A0"/>
    <w:rsid w:val="00E36F71"/>
    <w:rsid w:val="00E507E8"/>
    <w:rsid w:val="00E84CE1"/>
    <w:rsid w:val="00E879F7"/>
    <w:rsid w:val="00EA00F0"/>
    <w:rsid w:val="00EA208C"/>
    <w:rsid w:val="00EB6BFA"/>
    <w:rsid w:val="00EC4059"/>
    <w:rsid w:val="00EC48AB"/>
    <w:rsid w:val="00EC7743"/>
    <w:rsid w:val="00EC7FA8"/>
    <w:rsid w:val="00ED2D68"/>
    <w:rsid w:val="00ED4929"/>
    <w:rsid w:val="00EE1B8A"/>
    <w:rsid w:val="00EE4110"/>
    <w:rsid w:val="00EE728F"/>
    <w:rsid w:val="00EF6AB9"/>
    <w:rsid w:val="00F03F90"/>
    <w:rsid w:val="00F0728F"/>
    <w:rsid w:val="00F25861"/>
    <w:rsid w:val="00F31986"/>
    <w:rsid w:val="00F40A0D"/>
    <w:rsid w:val="00F50739"/>
    <w:rsid w:val="00F7086B"/>
    <w:rsid w:val="00F71EAC"/>
    <w:rsid w:val="00F77372"/>
    <w:rsid w:val="00F81D8C"/>
    <w:rsid w:val="00F90452"/>
    <w:rsid w:val="00F9529F"/>
    <w:rsid w:val="00FA5D68"/>
    <w:rsid w:val="00FB5868"/>
    <w:rsid w:val="00FB6BC0"/>
    <w:rsid w:val="00FD6CC5"/>
    <w:rsid w:val="00FE54C2"/>
    <w:rsid w:val="00FF3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A73911"/>
  <w15:chartTrackingRefBased/>
  <w15:docId w15:val="{1221F3D6-6C50-4D4C-B3E0-86D76C89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316"/>
  </w:style>
  <w:style w:type="paragraph" w:styleId="Heading1">
    <w:name w:val="heading 1"/>
    <w:basedOn w:val="Normal"/>
    <w:next w:val="Normal"/>
    <w:link w:val="Heading1Char"/>
    <w:uiPriority w:val="9"/>
    <w:qFormat/>
    <w:rsid w:val="0006211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211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21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211E"/>
  </w:style>
  <w:style w:type="paragraph" w:styleId="Footer">
    <w:name w:val="footer"/>
    <w:basedOn w:val="Normal"/>
    <w:link w:val="FooterChar"/>
    <w:uiPriority w:val="99"/>
    <w:unhideWhenUsed/>
    <w:rsid w:val="000621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211E"/>
  </w:style>
  <w:style w:type="table" w:styleId="TableGrid">
    <w:name w:val="Table Grid"/>
    <w:basedOn w:val="TableNormal"/>
    <w:uiPriority w:val="39"/>
    <w:rsid w:val="00062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6211E"/>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06211E"/>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06211E"/>
    <w:pPr>
      <w:spacing w:after="0" w:line="240" w:lineRule="auto"/>
    </w:pPr>
  </w:style>
  <w:style w:type="paragraph" w:styleId="BalloonText">
    <w:name w:val="Balloon Text"/>
    <w:basedOn w:val="Normal"/>
    <w:link w:val="BalloonTextChar"/>
    <w:uiPriority w:val="99"/>
    <w:semiHidden/>
    <w:unhideWhenUsed/>
    <w:rsid w:val="007D1A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1AD6"/>
    <w:rPr>
      <w:rFonts w:ascii="Segoe UI" w:hAnsi="Segoe UI" w:cs="Segoe UI"/>
      <w:sz w:val="18"/>
      <w:szCs w:val="18"/>
    </w:rPr>
  </w:style>
  <w:style w:type="paragraph" w:styleId="ListParagraph">
    <w:name w:val="List Paragraph"/>
    <w:basedOn w:val="Normal"/>
    <w:uiPriority w:val="34"/>
    <w:qFormat/>
    <w:rsid w:val="007D1AD6"/>
    <w:pPr>
      <w:ind w:left="720"/>
      <w:contextualSpacing/>
    </w:pPr>
  </w:style>
  <w:style w:type="character" w:styleId="Strong">
    <w:name w:val="Strong"/>
    <w:basedOn w:val="DefaultParagraphFont"/>
    <w:uiPriority w:val="22"/>
    <w:qFormat/>
    <w:rsid w:val="00FE54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1ac57e1-bc79-4431-a77c-b888a4f52c37" xsi:nil="true"/>
    <lcf76f155ced4ddcb4097134ff3c332f xmlns="96892857-4b6f-4b2b-8f4b-d6fc5c263508">
      <Terms xmlns="http://schemas.microsoft.com/office/infopath/2007/PartnerControls"/>
    </lcf76f155ced4ddcb4097134ff3c332f>
    <_dlc_DocId xmlns="31ac57e1-bc79-4431-a77c-b888a4f52c37">AZYWQEPWMD52-1781634814-10490</_dlc_DocId>
    <_dlc_DocIdUrl xmlns="31ac57e1-bc79-4431-a77c-b888a4f52c37">
      <Url>https://bishopstopford2.sharepoint.com/sites/Curriculum/_layouts/15/DocIdRedir.aspx?ID=AZYWQEPWMD52-1781634814-10490</Url>
      <Description>AZYWQEPWMD52-1781634814-10490</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7D5F765682532458B5CEEED40047181" ma:contentTypeVersion="15" ma:contentTypeDescription="Create a new document." ma:contentTypeScope="" ma:versionID="e46e126b07cb8328e171a2548e6bf21b">
  <xsd:schema xmlns:xsd="http://www.w3.org/2001/XMLSchema" xmlns:xs="http://www.w3.org/2001/XMLSchema" xmlns:p="http://schemas.microsoft.com/office/2006/metadata/properties" xmlns:ns2="31ac57e1-bc79-4431-a77c-b888a4f52c37" xmlns:ns3="96892857-4b6f-4b2b-8f4b-d6fc5c263508" targetNamespace="http://schemas.microsoft.com/office/2006/metadata/properties" ma:root="true" ma:fieldsID="222f427da63db889b296198e663ab877" ns2:_="" ns3:_="">
    <xsd:import namespace="31ac57e1-bc79-4431-a77c-b888a4f52c37"/>
    <xsd:import namespace="96892857-4b6f-4b2b-8f4b-d6fc5c26350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SharedWithUsers" minOccurs="0"/>
                <xsd:element ref="ns2:SharedWithDetail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c57e1-bc79-4431-a77c-b888a4f52c3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47e89da-b575-472a-acd4-5269909dec4a}" ma:internalName="TaxCatchAll" ma:showField="CatchAllData" ma:web="31ac57e1-bc79-4431-a77c-b888a4f52c3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892857-4b6f-4b2b-8f4b-d6fc5c26350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092f9b7-456a-424d-9d82-31e54eebb2e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7D88AB-D00C-421F-A7A3-3981253E6994}">
  <ds:schemaRefs>
    <ds:schemaRef ds:uri="http://schemas.openxmlformats.org/officeDocument/2006/bibliography"/>
  </ds:schemaRefs>
</ds:datastoreItem>
</file>

<file path=customXml/itemProps2.xml><?xml version="1.0" encoding="utf-8"?>
<ds:datastoreItem xmlns:ds="http://schemas.openxmlformats.org/officeDocument/2006/customXml" ds:itemID="{FFDAF708-D881-4068-A2D6-F3C100128E4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3290CF-5145-46D0-88CC-094443629793}">
  <ds:schemaRefs>
    <ds:schemaRef ds:uri="http://schemas.microsoft.com/sharepoint/v3/contenttype/forms"/>
  </ds:schemaRefs>
</ds:datastoreItem>
</file>

<file path=customXml/itemProps4.xml><?xml version="1.0" encoding="utf-8"?>
<ds:datastoreItem xmlns:ds="http://schemas.openxmlformats.org/officeDocument/2006/customXml" ds:itemID="{AB696D3B-5720-4950-BA29-2646DB296FB2}"/>
</file>

<file path=customXml/itemProps5.xml><?xml version="1.0" encoding="utf-8"?>
<ds:datastoreItem xmlns:ds="http://schemas.openxmlformats.org/officeDocument/2006/customXml" ds:itemID="{A7BF6B7F-1ED9-42A7-BB7D-CA7BF6CE2980}"/>
</file>

<file path=docProps/app.xml><?xml version="1.0" encoding="utf-8"?>
<Properties xmlns="http://schemas.openxmlformats.org/officeDocument/2006/extended-properties" xmlns:vt="http://schemas.openxmlformats.org/officeDocument/2006/docPropsVTypes">
  <Template>Normal</Template>
  <TotalTime>0</TotalTime>
  <Pages>3</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Smith</dc:creator>
  <cp:keywords/>
  <dc:description/>
  <cp:lastModifiedBy>Gerard Kirke</cp:lastModifiedBy>
  <cp:revision>3</cp:revision>
  <cp:lastPrinted>2019-06-18T09:25:00Z</cp:lastPrinted>
  <dcterms:created xsi:type="dcterms:W3CDTF">2026-08-17T08:29:00Z</dcterms:created>
  <dcterms:modified xsi:type="dcterms:W3CDTF">2026-08-21T09:27:00Z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0x01010007D5F765682532458B5CEEED40047181</vt:lpwstr>
  </property>
  <property fmtid="{D5CDD505-2E9C-101B-9397-08002B2CF9AE}" pid="3" name="Order">
    <vt:r8>14000</vt:r8>
  </property>
  <property fmtid="{D5CDD505-2E9C-101B-9397-08002B2CF9AE}" pid="4" name="_dlc_DocIdItemGuid">
    <vt:lpwstr>87792c2c-a338-73e5-b067-95e56f42b6a8</vt:lpwstr>
  </property>
</Properties>
</file>