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69CF1" w14:textId="239B9728" w:rsidR="00383038" w:rsidRPr="00383038" w:rsidRDefault="009F1196" w:rsidP="5B5C4F83">
      <w:pPr>
        <w:pStyle w:val="Heading1"/>
        <w:rPr>
          <w:rFonts w:asciiTheme="minorHAnsi" w:hAnsiTheme="minorHAnsi" w:cstheme="minorBidi"/>
          <w:b/>
          <w:bCs/>
        </w:rPr>
      </w:pPr>
      <w:r w:rsidRPr="5B5C4F83">
        <w:rPr>
          <w:rFonts w:asciiTheme="minorHAnsi" w:hAnsiTheme="minorHAnsi" w:cstheme="minorBidi"/>
          <w:b/>
          <w:bCs/>
        </w:rPr>
        <w:t>Key Stage 4 (Year 10)</w:t>
      </w:r>
      <w:r w:rsidR="007A0E24" w:rsidRPr="5B5C4F83">
        <w:rPr>
          <w:rFonts w:asciiTheme="minorHAnsi" w:hAnsiTheme="minorHAnsi" w:cstheme="minorBidi"/>
          <w:b/>
          <w:bCs/>
        </w:rPr>
        <w:t xml:space="preserve"> Curriculum Overview 2</w:t>
      </w:r>
      <w:r w:rsidR="00383038" w:rsidRPr="5B5C4F83">
        <w:rPr>
          <w:rFonts w:asciiTheme="minorHAnsi" w:hAnsiTheme="minorHAnsi" w:cstheme="minorBidi"/>
          <w:b/>
          <w:bCs/>
        </w:rPr>
        <w:t>02</w:t>
      </w:r>
      <w:r w:rsidR="5A229384" w:rsidRPr="5B5C4F83">
        <w:rPr>
          <w:rFonts w:asciiTheme="minorHAnsi" w:hAnsiTheme="minorHAnsi" w:cstheme="minorBidi"/>
          <w:b/>
          <w:bCs/>
        </w:rPr>
        <w:t>6</w:t>
      </w:r>
      <w:r w:rsidR="00383038" w:rsidRPr="5B5C4F83">
        <w:rPr>
          <w:rFonts w:asciiTheme="minorHAnsi" w:hAnsiTheme="minorHAnsi" w:cstheme="minorBidi"/>
          <w:b/>
          <w:bCs/>
        </w:rPr>
        <w:t>-2</w:t>
      </w:r>
      <w:r w:rsidR="67093519" w:rsidRPr="5B5C4F83">
        <w:rPr>
          <w:rFonts w:asciiTheme="minorHAnsi" w:hAnsiTheme="minorHAnsi" w:cstheme="minorBidi"/>
          <w:b/>
          <w:bCs/>
        </w:rPr>
        <w:t>7</w:t>
      </w:r>
    </w:p>
    <w:p w14:paraId="4B0D0029" w14:textId="77777777" w:rsidR="007A0E24" w:rsidRPr="00084334" w:rsidRDefault="007A0E24" w:rsidP="007A0E24">
      <w:pPr>
        <w:pStyle w:val="NoSpacing"/>
        <w:rPr>
          <w:rFonts w:asciiTheme="majorHAnsi" w:hAnsiTheme="majorHAnsi" w:cstheme="majorHAnsi"/>
        </w:rPr>
      </w:pPr>
    </w:p>
    <w:tbl>
      <w:tblPr>
        <w:tblStyle w:val="TableGrid"/>
        <w:tblW w:w="22587" w:type="dxa"/>
        <w:tblInd w:w="-284" w:type="dxa"/>
        <w:tblLayout w:type="fixed"/>
        <w:tblLook w:val="04A0" w:firstRow="1" w:lastRow="0" w:firstColumn="1" w:lastColumn="0" w:noHBand="0" w:noVBand="1"/>
      </w:tblPr>
      <w:tblGrid>
        <w:gridCol w:w="679"/>
        <w:gridCol w:w="395"/>
        <w:gridCol w:w="3590"/>
        <w:gridCol w:w="3054"/>
        <w:gridCol w:w="3623"/>
        <w:gridCol w:w="3402"/>
        <w:gridCol w:w="3544"/>
        <w:gridCol w:w="4300"/>
      </w:tblGrid>
      <w:tr w:rsidR="00AD1E50" w:rsidRPr="00084334" w14:paraId="05F23A06" w14:textId="77777777" w:rsidTr="5B5C4F83">
        <w:trPr>
          <w:trHeight w:val="351"/>
        </w:trPr>
        <w:tc>
          <w:tcPr>
            <w:tcW w:w="1074" w:type="dxa"/>
            <w:gridSpan w:val="2"/>
            <w:tcBorders>
              <w:top w:val="nil"/>
              <w:left w:val="nil"/>
              <w:bottom w:val="nil"/>
              <w:right w:val="single" w:sz="4" w:space="0" w:color="auto"/>
            </w:tcBorders>
          </w:tcPr>
          <w:p w14:paraId="4CCBF2F8" w14:textId="77777777" w:rsidR="00AD1E50" w:rsidRPr="00084334" w:rsidRDefault="00AD1E50" w:rsidP="00983B60">
            <w:pPr>
              <w:rPr>
                <w:rFonts w:asciiTheme="majorHAnsi" w:hAnsiTheme="majorHAnsi" w:cstheme="majorHAnsi"/>
              </w:rPr>
            </w:pPr>
          </w:p>
        </w:tc>
        <w:tc>
          <w:tcPr>
            <w:tcW w:w="3590" w:type="dxa"/>
            <w:tcBorders>
              <w:left w:val="single" w:sz="4" w:space="0" w:color="auto"/>
            </w:tcBorders>
            <w:shd w:val="clear" w:color="auto" w:fill="DEEAF6" w:themeFill="accent1" w:themeFillTint="33"/>
            <w:vAlign w:val="center"/>
          </w:tcPr>
          <w:p w14:paraId="4734F846" w14:textId="77777777" w:rsidR="00AD1E50" w:rsidRPr="00084334" w:rsidRDefault="00AD1E50" w:rsidP="009F1196">
            <w:pPr>
              <w:jc w:val="center"/>
              <w:rPr>
                <w:rFonts w:asciiTheme="majorHAnsi" w:hAnsiTheme="majorHAnsi" w:cstheme="majorHAnsi"/>
                <w:b/>
                <w:color w:val="002060"/>
                <w:sz w:val="24"/>
              </w:rPr>
            </w:pPr>
            <w:r>
              <w:rPr>
                <w:rFonts w:asciiTheme="majorHAnsi" w:hAnsiTheme="majorHAnsi" w:cstheme="majorHAnsi"/>
                <w:b/>
                <w:color w:val="002060"/>
                <w:sz w:val="24"/>
              </w:rPr>
              <w:t>Topic 1 – Natural Hazards</w:t>
            </w:r>
          </w:p>
        </w:tc>
        <w:tc>
          <w:tcPr>
            <w:tcW w:w="3054" w:type="dxa"/>
            <w:vAlign w:val="center"/>
          </w:tcPr>
          <w:p w14:paraId="04B729E7" w14:textId="01CF3340" w:rsidR="00AB6928" w:rsidRDefault="00AB6928" w:rsidP="009F1196">
            <w:pPr>
              <w:jc w:val="center"/>
              <w:rPr>
                <w:rFonts w:asciiTheme="majorHAnsi" w:hAnsiTheme="majorHAnsi" w:cstheme="majorHAnsi"/>
                <w:b/>
                <w:color w:val="002060"/>
                <w:sz w:val="24"/>
              </w:rPr>
            </w:pPr>
            <w:r>
              <w:rPr>
                <w:rFonts w:asciiTheme="majorHAnsi" w:hAnsiTheme="majorHAnsi" w:cstheme="majorHAnsi"/>
                <w:b/>
                <w:color w:val="002060"/>
                <w:sz w:val="24"/>
              </w:rPr>
              <w:t>Topic 1 – Natural Hazards continued</w:t>
            </w:r>
          </w:p>
          <w:p w14:paraId="562569A6" w14:textId="721AAEF7" w:rsidR="00AD1E50" w:rsidRPr="00084334" w:rsidRDefault="00AD1E50" w:rsidP="009F1196">
            <w:pPr>
              <w:jc w:val="center"/>
              <w:rPr>
                <w:rFonts w:asciiTheme="majorHAnsi" w:hAnsiTheme="majorHAnsi" w:cstheme="majorHAnsi"/>
                <w:b/>
                <w:color w:val="002060"/>
                <w:sz w:val="24"/>
              </w:rPr>
            </w:pPr>
            <w:r>
              <w:rPr>
                <w:rFonts w:asciiTheme="majorHAnsi" w:hAnsiTheme="majorHAnsi" w:cstheme="majorHAnsi"/>
                <w:b/>
                <w:color w:val="002060"/>
                <w:sz w:val="24"/>
              </w:rPr>
              <w:t xml:space="preserve">Topic 2 – Urban Issues and Challenges </w:t>
            </w:r>
          </w:p>
        </w:tc>
        <w:tc>
          <w:tcPr>
            <w:tcW w:w="3623" w:type="dxa"/>
            <w:shd w:val="clear" w:color="auto" w:fill="DEEAF6" w:themeFill="accent1" w:themeFillTint="33"/>
            <w:vAlign w:val="center"/>
          </w:tcPr>
          <w:p w14:paraId="1D160FE8" w14:textId="23B0CE7C" w:rsidR="00217A62" w:rsidRDefault="00217A62" w:rsidP="00F40F8E">
            <w:pPr>
              <w:jc w:val="center"/>
              <w:rPr>
                <w:rFonts w:asciiTheme="majorHAnsi" w:hAnsiTheme="majorHAnsi" w:cstheme="majorHAnsi"/>
                <w:b/>
                <w:color w:val="002060"/>
                <w:sz w:val="24"/>
              </w:rPr>
            </w:pPr>
            <w:r>
              <w:rPr>
                <w:rFonts w:asciiTheme="majorHAnsi" w:hAnsiTheme="majorHAnsi" w:cstheme="majorHAnsi"/>
                <w:b/>
                <w:color w:val="002060"/>
                <w:sz w:val="24"/>
              </w:rPr>
              <w:t xml:space="preserve">Topic 2 – Urban Issues and </w:t>
            </w:r>
            <w:proofErr w:type="gramStart"/>
            <w:r>
              <w:rPr>
                <w:rFonts w:asciiTheme="majorHAnsi" w:hAnsiTheme="majorHAnsi" w:cstheme="majorHAnsi"/>
                <w:b/>
                <w:color w:val="002060"/>
                <w:sz w:val="24"/>
              </w:rPr>
              <w:t xml:space="preserve">Challenges </w:t>
            </w:r>
            <w:r w:rsidR="00ED4BF7">
              <w:rPr>
                <w:rFonts w:asciiTheme="majorHAnsi" w:hAnsiTheme="majorHAnsi" w:cstheme="majorHAnsi"/>
                <w:b/>
                <w:color w:val="002060"/>
                <w:sz w:val="24"/>
              </w:rPr>
              <w:t xml:space="preserve"> continued</w:t>
            </w:r>
            <w:proofErr w:type="gramEnd"/>
            <w:r w:rsidR="00ED4BF7">
              <w:rPr>
                <w:rFonts w:asciiTheme="majorHAnsi" w:hAnsiTheme="majorHAnsi" w:cstheme="majorHAnsi"/>
                <w:b/>
                <w:color w:val="002060"/>
                <w:sz w:val="24"/>
              </w:rPr>
              <w:t xml:space="preserve"> </w:t>
            </w:r>
          </w:p>
          <w:p w14:paraId="7452E56F" w14:textId="5F44748A" w:rsidR="00AD1E50" w:rsidRPr="00084334" w:rsidRDefault="00AD1E50" w:rsidP="00F40F8E">
            <w:pPr>
              <w:jc w:val="center"/>
              <w:rPr>
                <w:rFonts w:asciiTheme="majorHAnsi" w:hAnsiTheme="majorHAnsi" w:cstheme="majorHAnsi"/>
                <w:b/>
                <w:color w:val="002060"/>
                <w:sz w:val="24"/>
              </w:rPr>
            </w:pPr>
          </w:p>
        </w:tc>
        <w:tc>
          <w:tcPr>
            <w:tcW w:w="3402" w:type="dxa"/>
            <w:vAlign w:val="center"/>
          </w:tcPr>
          <w:p w14:paraId="2B38D540" w14:textId="4BDA9373" w:rsidR="00AD1E50" w:rsidRPr="00084334" w:rsidRDefault="00AD1E50" w:rsidP="00E13A9B">
            <w:pPr>
              <w:jc w:val="center"/>
              <w:rPr>
                <w:rFonts w:asciiTheme="majorHAnsi" w:hAnsiTheme="majorHAnsi" w:cstheme="majorHAnsi"/>
                <w:b/>
                <w:color w:val="002060"/>
                <w:sz w:val="24"/>
              </w:rPr>
            </w:pPr>
            <w:r>
              <w:rPr>
                <w:rFonts w:asciiTheme="majorHAnsi" w:hAnsiTheme="majorHAnsi" w:cstheme="majorHAnsi"/>
                <w:b/>
                <w:color w:val="002060"/>
                <w:sz w:val="24"/>
              </w:rPr>
              <w:t xml:space="preserve">Topic </w:t>
            </w:r>
            <w:r w:rsidR="00B32415">
              <w:rPr>
                <w:rFonts w:asciiTheme="majorHAnsi" w:hAnsiTheme="majorHAnsi" w:cstheme="majorHAnsi"/>
                <w:b/>
                <w:color w:val="002060"/>
                <w:sz w:val="24"/>
              </w:rPr>
              <w:t>3</w:t>
            </w:r>
            <w:r>
              <w:rPr>
                <w:rFonts w:asciiTheme="majorHAnsi" w:hAnsiTheme="majorHAnsi" w:cstheme="majorHAnsi"/>
                <w:b/>
                <w:color w:val="002060"/>
                <w:sz w:val="24"/>
              </w:rPr>
              <w:t xml:space="preserve"> – </w:t>
            </w:r>
            <w:r w:rsidR="00E13A9B">
              <w:rPr>
                <w:rFonts w:asciiTheme="majorHAnsi" w:hAnsiTheme="majorHAnsi" w:cstheme="majorHAnsi"/>
                <w:b/>
                <w:color w:val="002060"/>
                <w:sz w:val="24"/>
              </w:rPr>
              <w:t>Physical Landscapes of the UK</w:t>
            </w:r>
          </w:p>
        </w:tc>
        <w:tc>
          <w:tcPr>
            <w:tcW w:w="3544" w:type="dxa"/>
            <w:shd w:val="clear" w:color="auto" w:fill="DEEAF6" w:themeFill="accent1" w:themeFillTint="33"/>
          </w:tcPr>
          <w:p w14:paraId="3E59D0E4" w14:textId="77777777" w:rsidR="00AD1E50" w:rsidRDefault="00AD1E50" w:rsidP="00983B60">
            <w:pPr>
              <w:jc w:val="center"/>
              <w:rPr>
                <w:rFonts w:asciiTheme="majorHAnsi" w:hAnsiTheme="majorHAnsi" w:cstheme="majorHAnsi"/>
                <w:b/>
                <w:color w:val="002060"/>
                <w:sz w:val="24"/>
              </w:rPr>
            </w:pPr>
          </w:p>
          <w:p w14:paraId="16AF9019" w14:textId="788873DD" w:rsidR="00E13A9B" w:rsidRPr="00B32415" w:rsidRDefault="00E13A9B" w:rsidP="00983B60">
            <w:pPr>
              <w:jc w:val="center"/>
              <w:rPr>
                <w:rFonts w:asciiTheme="majorHAnsi" w:hAnsiTheme="majorHAnsi" w:cstheme="majorHAnsi"/>
                <w:bCs/>
                <w:color w:val="002060"/>
                <w:sz w:val="24"/>
              </w:rPr>
            </w:pPr>
            <w:r>
              <w:rPr>
                <w:rFonts w:asciiTheme="majorHAnsi" w:hAnsiTheme="majorHAnsi" w:cstheme="majorHAnsi"/>
                <w:b/>
                <w:color w:val="002060"/>
                <w:sz w:val="24"/>
              </w:rPr>
              <w:t xml:space="preserve">Topic </w:t>
            </w:r>
            <w:r w:rsidR="00B32415">
              <w:rPr>
                <w:rFonts w:asciiTheme="majorHAnsi" w:hAnsiTheme="majorHAnsi" w:cstheme="majorHAnsi"/>
                <w:b/>
                <w:color w:val="002060"/>
                <w:sz w:val="24"/>
              </w:rPr>
              <w:t>4</w:t>
            </w:r>
            <w:r>
              <w:rPr>
                <w:rFonts w:asciiTheme="majorHAnsi" w:hAnsiTheme="majorHAnsi" w:cstheme="majorHAnsi"/>
                <w:b/>
                <w:color w:val="002060"/>
                <w:sz w:val="24"/>
              </w:rPr>
              <w:t xml:space="preserve"> - </w:t>
            </w:r>
            <w:r w:rsidR="00B32415">
              <w:rPr>
                <w:rFonts w:asciiTheme="majorHAnsi" w:hAnsiTheme="majorHAnsi" w:cstheme="majorHAnsi"/>
                <w:b/>
                <w:color w:val="002060"/>
                <w:sz w:val="24"/>
              </w:rPr>
              <w:t>Physical Landscapes of the UK</w:t>
            </w:r>
          </w:p>
          <w:p w14:paraId="6837DDAE" w14:textId="77777777" w:rsidR="00E13A9B" w:rsidRDefault="00E13A9B" w:rsidP="00983B60">
            <w:pPr>
              <w:jc w:val="center"/>
              <w:rPr>
                <w:rFonts w:asciiTheme="majorHAnsi" w:hAnsiTheme="majorHAnsi" w:cstheme="majorHAnsi"/>
                <w:b/>
                <w:color w:val="002060"/>
                <w:sz w:val="24"/>
              </w:rPr>
            </w:pPr>
          </w:p>
        </w:tc>
        <w:tc>
          <w:tcPr>
            <w:tcW w:w="4300" w:type="dxa"/>
            <w:shd w:val="clear" w:color="auto" w:fill="FFFFFF" w:themeFill="background1"/>
            <w:vAlign w:val="center"/>
          </w:tcPr>
          <w:p w14:paraId="37829E92" w14:textId="777BF776" w:rsidR="00AC690E" w:rsidRDefault="00E13A9B" w:rsidP="00FD70FA">
            <w:pPr>
              <w:rPr>
                <w:rFonts w:asciiTheme="majorHAnsi" w:hAnsiTheme="majorHAnsi" w:cstheme="majorHAnsi"/>
                <w:b/>
                <w:color w:val="002060"/>
                <w:sz w:val="24"/>
              </w:rPr>
            </w:pPr>
            <w:r>
              <w:rPr>
                <w:rFonts w:asciiTheme="majorHAnsi" w:hAnsiTheme="majorHAnsi" w:cstheme="majorHAnsi"/>
                <w:b/>
                <w:color w:val="002060"/>
                <w:sz w:val="24"/>
              </w:rPr>
              <w:t>Topic 6</w:t>
            </w:r>
            <w:r w:rsidR="00AD1E50">
              <w:rPr>
                <w:rFonts w:asciiTheme="majorHAnsi" w:hAnsiTheme="majorHAnsi" w:cstheme="majorHAnsi"/>
                <w:b/>
                <w:color w:val="002060"/>
                <w:sz w:val="24"/>
              </w:rPr>
              <w:t xml:space="preserve"> – </w:t>
            </w:r>
            <w:r w:rsidR="00286EA0">
              <w:rPr>
                <w:rFonts w:asciiTheme="majorHAnsi" w:hAnsiTheme="majorHAnsi" w:cstheme="majorHAnsi"/>
                <w:b/>
                <w:color w:val="002060"/>
                <w:sz w:val="24"/>
              </w:rPr>
              <w:t xml:space="preserve">Resource </w:t>
            </w:r>
            <w:r w:rsidR="00A71042">
              <w:rPr>
                <w:rFonts w:asciiTheme="majorHAnsi" w:hAnsiTheme="majorHAnsi" w:cstheme="majorHAnsi"/>
                <w:b/>
                <w:color w:val="002060"/>
                <w:sz w:val="24"/>
              </w:rPr>
              <w:t>Management</w:t>
            </w:r>
          </w:p>
          <w:p w14:paraId="290A29CC" w14:textId="77777777" w:rsidR="00AD1E50" w:rsidRPr="00084334" w:rsidRDefault="00AD1E50" w:rsidP="00B86500">
            <w:pPr>
              <w:jc w:val="center"/>
              <w:rPr>
                <w:rFonts w:asciiTheme="majorHAnsi" w:hAnsiTheme="majorHAnsi" w:cstheme="majorHAnsi"/>
                <w:b/>
                <w:color w:val="002060"/>
                <w:sz w:val="24"/>
              </w:rPr>
            </w:pPr>
          </w:p>
        </w:tc>
      </w:tr>
      <w:tr w:rsidR="00E13A9B" w:rsidRPr="00084334" w14:paraId="03BFCED9" w14:textId="77777777" w:rsidTr="5B5C4F83">
        <w:trPr>
          <w:trHeight w:val="351"/>
        </w:trPr>
        <w:tc>
          <w:tcPr>
            <w:tcW w:w="1074" w:type="dxa"/>
            <w:gridSpan w:val="2"/>
            <w:tcBorders>
              <w:top w:val="nil"/>
              <w:left w:val="nil"/>
              <w:bottom w:val="nil"/>
              <w:right w:val="single" w:sz="4" w:space="0" w:color="auto"/>
            </w:tcBorders>
          </w:tcPr>
          <w:p w14:paraId="38A8B386" w14:textId="77777777" w:rsidR="00E13A9B" w:rsidRPr="00084334" w:rsidRDefault="00E13A9B" w:rsidP="00983B60">
            <w:pPr>
              <w:rPr>
                <w:rFonts w:asciiTheme="majorHAnsi" w:hAnsiTheme="majorHAnsi" w:cstheme="majorHAnsi"/>
              </w:rPr>
            </w:pPr>
          </w:p>
        </w:tc>
        <w:tc>
          <w:tcPr>
            <w:tcW w:w="3590" w:type="dxa"/>
            <w:tcBorders>
              <w:left w:val="single" w:sz="4" w:space="0" w:color="auto"/>
            </w:tcBorders>
            <w:shd w:val="clear" w:color="auto" w:fill="FFFF00"/>
            <w:vAlign w:val="center"/>
          </w:tcPr>
          <w:p w14:paraId="3AFBF020" w14:textId="77777777" w:rsidR="00E13A9B" w:rsidRPr="00084334" w:rsidRDefault="00E13A9B" w:rsidP="00C71FDA">
            <w:pPr>
              <w:jc w:val="center"/>
              <w:rPr>
                <w:rFonts w:asciiTheme="majorHAnsi" w:hAnsiTheme="majorHAnsi" w:cstheme="majorHAnsi"/>
                <w:b/>
                <w:color w:val="002060"/>
              </w:rPr>
            </w:pPr>
            <w:r w:rsidRPr="00084334">
              <w:rPr>
                <w:rFonts w:asciiTheme="majorHAnsi" w:hAnsiTheme="majorHAnsi" w:cstheme="majorHAnsi"/>
                <w:b/>
                <w:color w:val="002060"/>
              </w:rPr>
              <w:t>AUTUMN 1</w:t>
            </w:r>
            <w:r>
              <w:rPr>
                <w:rFonts w:asciiTheme="majorHAnsi" w:hAnsiTheme="majorHAnsi" w:cstheme="majorHAnsi"/>
                <w:b/>
                <w:color w:val="002060"/>
              </w:rPr>
              <w:t xml:space="preserve">       </w:t>
            </w:r>
          </w:p>
        </w:tc>
        <w:tc>
          <w:tcPr>
            <w:tcW w:w="3054" w:type="dxa"/>
            <w:shd w:val="clear" w:color="auto" w:fill="9CC2E5" w:themeFill="accent1" w:themeFillTint="99"/>
            <w:vAlign w:val="center"/>
          </w:tcPr>
          <w:p w14:paraId="6E37CA4C" w14:textId="77777777" w:rsidR="00E13A9B" w:rsidRPr="00084334" w:rsidRDefault="00E13A9B" w:rsidP="00983B60">
            <w:pPr>
              <w:jc w:val="center"/>
              <w:rPr>
                <w:rFonts w:asciiTheme="majorHAnsi" w:hAnsiTheme="majorHAnsi" w:cstheme="majorHAnsi"/>
                <w:b/>
                <w:color w:val="002060"/>
              </w:rPr>
            </w:pPr>
            <w:r w:rsidRPr="00084334">
              <w:rPr>
                <w:rFonts w:asciiTheme="majorHAnsi" w:hAnsiTheme="majorHAnsi" w:cstheme="majorHAnsi"/>
                <w:b/>
                <w:color w:val="002060"/>
              </w:rPr>
              <w:t>AUTUMN 2</w:t>
            </w:r>
            <w:r>
              <w:rPr>
                <w:rFonts w:asciiTheme="majorHAnsi" w:hAnsiTheme="majorHAnsi" w:cstheme="majorHAnsi"/>
                <w:b/>
                <w:color w:val="002060"/>
              </w:rPr>
              <w:t xml:space="preserve"> </w:t>
            </w:r>
          </w:p>
        </w:tc>
        <w:tc>
          <w:tcPr>
            <w:tcW w:w="3623" w:type="dxa"/>
            <w:shd w:val="clear" w:color="auto" w:fill="FFFF00"/>
            <w:vAlign w:val="center"/>
          </w:tcPr>
          <w:p w14:paraId="6D58BB2B" w14:textId="77777777" w:rsidR="00E13A9B" w:rsidRPr="00084334" w:rsidRDefault="00E13A9B" w:rsidP="00983B60">
            <w:pPr>
              <w:jc w:val="center"/>
              <w:rPr>
                <w:rFonts w:asciiTheme="majorHAnsi" w:hAnsiTheme="majorHAnsi" w:cstheme="majorHAnsi"/>
                <w:b/>
                <w:color w:val="002060"/>
              </w:rPr>
            </w:pPr>
            <w:r w:rsidRPr="00084334">
              <w:rPr>
                <w:rFonts w:asciiTheme="majorHAnsi" w:hAnsiTheme="majorHAnsi" w:cstheme="majorHAnsi"/>
                <w:b/>
                <w:color w:val="002060"/>
              </w:rPr>
              <w:t>SPRING 1</w:t>
            </w:r>
            <w:r>
              <w:rPr>
                <w:rFonts w:asciiTheme="majorHAnsi" w:hAnsiTheme="majorHAnsi" w:cstheme="majorHAnsi"/>
                <w:b/>
                <w:color w:val="002060"/>
              </w:rPr>
              <w:t xml:space="preserve"> </w:t>
            </w:r>
          </w:p>
        </w:tc>
        <w:tc>
          <w:tcPr>
            <w:tcW w:w="3402" w:type="dxa"/>
            <w:shd w:val="clear" w:color="auto" w:fill="9CC2E5" w:themeFill="accent1" w:themeFillTint="99"/>
            <w:vAlign w:val="center"/>
          </w:tcPr>
          <w:p w14:paraId="001160AE" w14:textId="77777777" w:rsidR="00E13A9B" w:rsidRPr="00084334" w:rsidRDefault="00E13A9B" w:rsidP="00983B60">
            <w:pPr>
              <w:jc w:val="center"/>
              <w:rPr>
                <w:rFonts w:asciiTheme="majorHAnsi" w:hAnsiTheme="majorHAnsi" w:cstheme="majorHAnsi"/>
                <w:b/>
                <w:color w:val="002060"/>
              </w:rPr>
            </w:pPr>
            <w:r w:rsidRPr="00084334">
              <w:rPr>
                <w:rFonts w:asciiTheme="majorHAnsi" w:hAnsiTheme="majorHAnsi" w:cstheme="majorHAnsi"/>
                <w:b/>
                <w:color w:val="002060"/>
              </w:rPr>
              <w:t>SPRING 2</w:t>
            </w:r>
          </w:p>
        </w:tc>
        <w:tc>
          <w:tcPr>
            <w:tcW w:w="3544" w:type="dxa"/>
            <w:shd w:val="clear" w:color="auto" w:fill="FFFF00"/>
          </w:tcPr>
          <w:p w14:paraId="35B690A9" w14:textId="77777777" w:rsidR="00E13A9B" w:rsidRPr="00E13A9B" w:rsidRDefault="00E13A9B" w:rsidP="00E13A9B">
            <w:pPr>
              <w:spacing w:line="276" w:lineRule="auto"/>
              <w:jc w:val="center"/>
              <w:rPr>
                <w:rFonts w:asciiTheme="majorHAnsi" w:hAnsiTheme="majorHAnsi" w:cstheme="majorHAnsi"/>
                <w:b/>
                <w:color w:val="002060"/>
              </w:rPr>
            </w:pPr>
            <w:r w:rsidRPr="00E13A9B">
              <w:rPr>
                <w:rFonts w:asciiTheme="majorHAnsi" w:hAnsiTheme="majorHAnsi" w:cstheme="majorHAnsi"/>
                <w:b/>
                <w:color w:val="002060"/>
              </w:rPr>
              <w:t>SUMMER 1</w:t>
            </w:r>
          </w:p>
        </w:tc>
        <w:tc>
          <w:tcPr>
            <w:tcW w:w="4300" w:type="dxa"/>
            <w:shd w:val="clear" w:color="auto" w:fill="9CC2E5" w:themeFill="accent1" w:themeFillTint="99"/>
            <w:vAlign w:val="center"/>
          </w:tcPr>
          <w:p w14:paraId="37D865A2" w14:textId="77777777" w:rsidR="00E13A9B" w:rsidRPr="00084334" w:rsidRDefault="00E13A9B" w:rsidP="00983B60">
            <w:pPr>
              <w:jc w:val="center"/>
              <w:rPr>
                <w:rFonts w:asciiTheme="majorHAnsi" w:hAnsiTheme="majorHAnsi" w:cstheme="majorHAnsi"/>
                <w:b/>
                <w:color w:val="002060"/>
              </w:rPr>
            </w:pPr>
            <w:r w:rsidRPr="00084334">
              <w:rPr>
                <w:rFonts w:asciiTheme="majorHAnsi" w:hAnsiTheme="majorHAnsi" w:cstheme="majorHAnsi"/>
                <w:b/>
                <w:color w:val="002060"/>
              </w:rPr>
              <w:t>SUMMER 2</w:t>
            </w:r>
          </w:p>
        </w:tc>
      </w:tr>
      <w:tr w:rsidR="00AC690E" w:rsidRPr="00084334" w14:paraId="252CBF8A" w14:textId="77777777" w:rsidTr="5B5C4F83">
        <w:trPr>
          <w:cantSplit/>
          <w:trHeight w:val="3494"/>
        </w:trPr>
        <w:tc>
          <w:tcPr>
            <w:tcW w:w="679" w:type="dxa"/>
            <w:vMerge w:val="restart"/>
            <w:tcBorders>
              <w:top w:val="single" w:sz="4" w:space="0" w:color="auto"/>
            </w:tcBorders>
            <w:shd w:val="clear" w:color="auto" w:fill="002060"/>
            <w:vAlign w:val="center"/>
          </w:tcPr>
          <w:p w14:paraId="706F09E2" w14:textId="77777777" w:rsidR="00AC690E" w:rsidRPr="00AD1E50" w:rsidRDefault="00AC690E" w:rsidP="00AC690E">
            <w:pPr>
              <w:jc w:val="center"/>
              <w:rPr>
                <w:rFonts w:asciiTheme="majorHAnsi" w:hAnsiTheme="majorHAnsi" w:cstheme="majorHAnsi"/>
                <w:b/>
                <w:sz w:val="44"/>
                <w:szCs w:val="44"/>
              </w:rPr>
            </w:pPr>
            <w:r w:rsidRPr="00AD1E50">
              <w:rPr>
                <w:rFonts w:asciiTheme="majorHAnsi" w:hAnsiTheme="majorHAnsi" w:cstheme="majorHAnsi"/>
                <w:b/>
                <w:color w:val="FFFFFF" w:themeColor="background1"/>
                <w:sz w:val="44"/>
                <w:szCs w:val="44"/>
              </w:rPr>
              <w:t>10</w:t>
            </w:r>
          </w:p>
        </w:tc>
        <w:tc>
          <w:tcPr>
            <w:tcW w:w="395" w:type="dxa"/>
            <w:tcBorders>
              <w:top w:val="single" w:sz="4" w:space="0" w:color="auto"/>
              <w:bottom w:val="dashSmallGap" w:sz="4" w:space="0" w:color="auto"/>
            </w:tcBorders>
            <w:shd w:val="clear" w:color="auto" w:fill="F2F2F2" w:themeFill="background1" w:themeFillShade="F2"/>
            <w:textDirection w:val="btLr"/>
            <w:vAlign w:val="center"/>
          </w:tcPr>
          <w:p w14:paraId="6EDB2600" w14:textId="77777777" w:rsidR="00AC690E" w:rsidRPr="00084334" w:rsidRDefault="00AC690E" w:rsidP="00AC690E">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3590" w:type="dxa"/>
            <w:tcBorders>
              <w:right w:val="single" w:sz="4" w:space="0" w:color="000000" w:themeColor="text1"/>
            </w:tcBorders>
            <w:shd w:val="clear" w:color="auto" w:fill="DEEAF6" w:themeFill="accent1" w:themeFillTint="33"/>
          </w:tcPr>
          <w:p w14:paraId="684DB46D" w14:textId="77777777" w:rsidR="00AC690E" w:rsidRDefault="00AC690E" w:rsidP="00AC690E">
            <w:pPr>
              <w:rPr>
                <w:rFonts w:asciiTheme="majorHAnsi" w:hAnsiTheme="majorHAnsi" w:cstheme="majorHAnsi"/>
                <w:b/>
                <w:color w:val="000000" w:themeColor="text1"/>
                <w:sz w:val="24"/>
                <w:szCs w:val="24"/>
              </w:rPr>
            </w:pPr>
            <w:r>
              <w:rPr>
                <w:rFonts w:asciiTheme="majorHAnsi" w:hAnsiTheme="majorHAnsi" w:cstheme="majorHAnsi"/>
                <w:b/>
                <w:color w:val="000000" w:themeColor="text1"/>
                <w:sz w:val="24"/>
                <w:szCs w:val="24"/>
                <w:u w:val="single"/>
              </w:rPr>
              <w:t xml:space="preserve">Tectonic </w:t>
            </w:r>
            <w:proofErr w:type="gramStart"/>
            <w:r>
              <w:rPr>
                <w:rFonts w:asciiTheme="majorHAnsi" w:hAnsiTheme="majorHAnsi" w:cstheme="majorHAnsi"/>
                <w:b/>
                <w:color w:val="000000" w:themeColor="text1"/>
                <w:sz w:val="24"/>
                <w:szCs w:val="24"/>
                <w:u w:val="single"/>
              </w:rPr>
              <w:t xml:space="preserve">Hazards  </w:t>
            </w:r>
            <w:r>
              <w:rPr>
                <w:rFonts w:asciiTheme="majorHAnsi" w:hAnsiTheme="majorHAnsi" w:cstheme="majorHAnsi"/>
                <w:b/>
                <w:color w:val="000000" w:themeColor="text1"/>
                <w:sz w:val="24"/>
                <w:szCs w:val="24"/>
              </w:rPr>
              <w:t>4</w:t>
            </w:r>
            <w:proofErr w:type="gramEnd"/>
            <w:r>
              <w:rPr>
                <w:rFonts w:asciiTheme="majorHAnsi" w:hAnsiTheme="majorHAnsi" w:cstheme="majorHAnsi"/>
                <w:b/>
                <w:color w:val="000000" w:themeColor="text1"/>
                <w:sz w:val="24"/>
                <w:szCs w:val="24"/>
              </w:rPr>
              <w:t xml:space="preserve"> lessons</w:t>
            </w:r>
          </w:p>
          <w:p w14:paraId="080F9F21" w14:textId="54452B70" w:rsidR="00AC690E" w:rsidRDefault="00AC690E" w:rsidP="00AC690E">
            <w:pPr>
              <w:rPr>
                <w:rFonts w:asciiTheme="majorHAnsi" w:hAnsiTheme="majorHAnsi" w:cstheme="majorHAnsi"/>
                <w:b/>
                <w:color w:val="000000" w:themeColor="text1"/>
                <w:sz w:val="24"/>
                <w:szCs w:val="24"/>
              </w:rPr>
            </w:pPr>
            <w:r>
              <w:rPr>
                <w:rFonts w:asciiTheme="majorHAnsi" w:hAnsiTheme="majorHAnsi" w:cstheme="majorHAnsi"/>
                <w:b/>
                <w:color w:val="000000" w:themeColor="text1"/>
                <w:sz w:val="24"/>
                <w:szCs w:val="24"/>
                <w:u w:val="single"/>
              </w:rPr>
              <w:t xml:space="preserve">Weather </w:t>
            </w:r>
            <w:proofErr w:type="gramStart"/>
            <w:r>
              <w:rPr>
                <w:rFonts w:asciiTheme="majorHAnsi" w:hAnsiTheme="majorHAnsi" w:cstheme="majorHAnsi"/>
                <w:b/>
                <w:color w:val="000000" w:themeColor="text1"/>
                <w:sz w:val="24"/>
                <w:szCs w:val="24"/>
                <w:u w:val="single"/>
              </w:rPr>
              <w:t xml:space="preserve">Hazards  </w:t>
            </w:r>
            <w:r w:rsidRPr="009F1196">
              <w:rPr>
                <w:rFonts w:asciiTheme="majorHAnsi" w:hAnsiTheme="majorHAnsi" w:cstheme="majorHAnsi"/>
                <w:b/>
                <w:color w:val="000000" w:themeColor="text1"/>
                <w:sz w:val="24"/>
                <w:szCs w:val="24"/>
              </w:rPr>
              <w:t>9</w:t>
            </w:r>
            <w:proofErr w:type="gramEnd"/>
            <w:r w:rsidRPr="009F1196">
              <w:rPr>
                <w:rFonts w:asciiTheme="majorHAnsi" w:hAnsiTheme="majorHAnsi" w:cstheme="majorHAnsi"/>
                <w:b/>
                <w:color w:val="000000" w:themeColor="text1"/>
                <w:sz w:val="24"/>
                <w:szCs w:val="24"/>
              </w:rPr>
              <w:t xml:space="preserve"> lessons</w:t>
            </w:r>
          </w:p>
          <w:p w14:paraId="7CA0463E" w14:textId="77777777" w:rsidR="0078393E" w:rsidRPr="00C71FDA" w:rsidRDefault="0078393E" w:rsidP="00AC690E">
            <w:pPr>
              <w:rPr>
                <w:rFonts w:asciiTheme="majorHAnsi" w:hAnsiTheme="majorHAnsi" w:cstheme="majorHAnsi"/>
                <w:b/>
                <w:color w:val="000000" w:themeColor="text1"/>
                <w:sz w:val="24"/>
                <w:szCs w:val="24"/>
              </w:rPr>
            </w:pPr>
          </w:p>
          <w:p w14:paraId="0D6186C2" w14:textId="3D469F26" w:rsidR="00AC690E" w:rsidRDefault="00AC690E" w:rsidP="00AC690E">
            <w:pPr>
              <w:rPr>
                <w:rFonts w:asciiTheme="majorHAnsi" w:hAnsiTheme="majorHAnsi" w:cstheme="majorHAnsi"/>
                <w:color w:val="000000" w:themeColor="text1"/>
                <w:sz w:val="24"/>
                <w:szCs w:val="24"/>
              </w:rPr>
            </w:pPr>
            <w:r w:rsidRPr="00084334">
              <w:rPr>
                <w:rFonts w:asciiTheme="majorHAnsi" w:hAnsiTheme="majorHAnsi" w:cstheme="majorHAnsi"/>
                <w:color w:val="000000" w:themeColor="text1"/>
                <w:sz w:val="24"/>
                <w:szCs w:val="24"/>
              </w:rPr>
              <w:t xml:space="preserve">Students </w:t>
            </w:r>
            <w:r>
              <w:rPr>
                <w:rFonts w:asciiTheme="majorHAnsi" w:hAnsiTheme="majorHAnsi" w:cstheme="majorHAnsi"/>
                <w:color w:val="000000" w:themeColor="text1"/>
                <w:sz w:val="24"/>
                <w:szCs w:val="24"/>
              </w:rPr>
              <w:t xml:space="preserve">will </w:t>
            </w:r>
            <w:proofErr w:type="gramStart"/>
            <w:r>
              <w:rPr>
                <w:rFonts w:asciiTheme="majorHAnsi" w:hAnsiTheme="majorHAnsi" w:cstheme="majorHAnsi"/>
                <w:color w:val="000000" w:themeColor="text1"/>
                <w:sz w:val="24"/>
                <w:szCs w:val="24"/>
              </w:rPr>
              <w:t>compare</w:t>
            </w:r>
            <w:r w:rsidR="00693286">
              <w:rPr>
                <w:rFonts w:asciiTheme="majorHAnsi" w:hAnsiTheme="majorHAnsi" w:cstheme="majorHAnsi"/>
                <w:color w:val="000000" w:themeColor="text1"/>
                <w:sz w:val="24"/>
                <w:szCs w:val="24"/>
              </w:rPr>
              <w:t xml:space="preserve"> and contrast</w:t>
            </w:r>
            <w:proofErr w:type="gramEnd"/>
            <w:r w:rsidR="00693286">
              <w:rPr>
                <w:rFonts w:asciiTheme="majorHAnsi" w:hAnsiTheme="majorHAnsi" w:cstheme="majorHAnsi"/>
                <w:color w:val="000000" w:themeColor="text1"/>
                <w:sz w:val="24"/>
                <w:szCs w:val="24"/>
              </w:rPr>
              <w:t xml:space="preserve"> the L’Aquila and </w:t>
            </w:r>
            <w:r>
              <w:rPr>
                <w:rFonts w:asciiTheme="majorHAnsi" w:hAnsiTheme="majorHAnsi" w:cstheme="majorHAnsi"/>
                <w:color w:val="000000" w:themeColor="text1"/>
                <w:sz w:val="24"/>
                <w:szCs w:val="24"/>
              </w:rPr>
              <w:t>Gorkha earthquake</w:t>
            </w:r>
            <w:r w:rsidR="00693286">
              <w:rPr>
                <w:rFonts w:asciiTheme="majorHAnsi" w:hAnsiTheme="majorHAnsi" w:cstheme="majorHAnsi"/>
                <w:color w:val="000000" w:themeColor="text1"/>
                <w:sz w:val="24"/>
                <w:szCs w:val="24"/>
              </w:rPr>
              <w:t xml:space="preserve">s; </w:t>
            </w:r>
            <w:r>
              <w:rPr>
                <w:rFonts w:asciiTheme="majorHAnsi" w:hAnsiTheme="majorHAnsi" w:cstheme="majorHAnsi"/>
                <w:color w:val="000000" w:themeColor="text1"/>
                <w:sz w:val="24"/>
                <w:szCs w:val="24"/>
              </w:rPr>
              <w:t>examine risk management strategies.</w:t>
            </w:r>
          </w:p>
          <w:p w14:paraId="717B7C6B" w14:textId="77777777" w:rsidR="00AC690E" w:rsidRDefault="00AC690E" w:rsidP="00AC690E">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 xml:space="preserve">Students will study the Global circulation model, in addition to the factors needed for the formation of hurricanes. Typhoon Haiyan is used as a case study to examine the effects and responses to tropical storms. </w:t>
            </w:r>
          </w:p>
          <w:p w14:paraId="2960FAB3" w14:textId="77777777" w:rsidR="00AC690E" w:rsidRPr="00170012" w:rsidRDefault="00AC690E" w:rsidP="00AC690E">
            <w:pPr>
              <w:rPr>
                <w:rFonts w:asciiTheme="majorHAnsi" w:hAnsiTheme="majorHAnsi" w:cstheme="majorHAnsi"/>
                <w:b/>
                <w:color w:val="000000" w:themeColor="text1"/>
                <w:sz w:val="24"/>
                <w:szCs w:val="24"/>
              </w:rPr>
            </w:pPr>
            <w:r>
              <w:rPr>
                <w:rFonts w:asciiTheme="majorHAnsi" w:hAnsiTheme="majorHAnsi" w:cstheme="majorHAnsi"/>
                <w:color w:val="000000" w:themeColor="text1"/>
                <w:sz w:val="24"/>
                <w:szCs w:val="24"/>
              </w:rPr>
              <w:t xml:space="preserve">The causes, effects and responses to Climate Change is studied. </w:t>
            </w:r>
          </w:p>
        </w:tc>
        <w:tc>
          <w:tcPr>
            <w:tcW w:w="3054" w:type="dxa"/>
            <w:tcBorders>
              <w:right w:val="single" w:sz="4" w:space="0" w:color="000000" w:themeColor="text1"/>
            </w:tcBorders>
            <w:shd w:val="clear" w:color="auto" w:fill="FFFFFF" w:themeFill="background1"/>
          </w:tcPr>
          <w:p w14:paraId="24BD8BBD" w14:textId="2A15BA0F" w:rsidR="0078393E" w:rsidRDefault="0078393E" w:rsidP="0078393E">
            <w:pPr>
              <w:rPr>
                <w:rFonts w:asciiTheme="majorHAnsi" w:hAnsiTheme="majorHAnsi" w:cstheme="majorHAnsi"/>
                <w:b/>
                <w:color w:val="000000" w:themeColor="text1"/>
                <w:sz w:val="24"/>
                <w:szCs w:val="24"/>
              </w:rPr>
            </w:pPr>
            <w:r>
              <w:rPr>
                <w:rFonts w:asciiTheme="majorHAnsi" w:hAnsiTheme="majorHAnsi" w:cstheme="majorHAnsi"/>
                <w:b/>
                <w:color w:val="000000" w:themeColor="text1"/>
                <w:sz w:val="24"/>
                <w:szCs w:val="24"/>
                <w:u w:val="single"/>
              </w:rPr>
              <w:t xml:space="preserve">Climate Change </w:t>
            </w:r>
            <w:r>
              <w:rPr>
                <w:rFonts w:asciiTheme="majorHAnsi" w:hAnsiTheme="majorHAnsi" w:cstheme="majorHAnsi"/>
                <w:b/>
                <w:color w:val="000000" w:themeColor="text1"/>
                <w:sz w:val="24"/>
                <w:szCs w:val="24"/>
              </w:rPr>
              <w:t>5 lessons</w:t>
            </w:r>
          </w:p>
          <w:p w14:paraId="1E8F97E2" w14:textId="385F22AA" w:rsidR="0078393E" w:rsidRPr="009F1196" w:rsidRDefault="0078393E" w:rsidP="0078393E">
            <w:pPr>
              <w:rPr>
                <w:rFonts w:asciiTheme="majorHAnsi" w:hAnsiTheme="majorHAnsi" w:cstheme="majorHAnsi"/>
                <w:b/>
                <w:color w:val="000000" w:themeColor="text1"/>
                <w:sz w:val="24"/>
                <w:szCs w:val="24"/>
              </w:rPr>
            </w:pPr>
            <w:r>
              <w:rPr>
                <w:rFonts w:asciiTheme="majorHAnsi" w:hAnsiTheme="majorHAnsi" w:cstheme="majorHAnsi"/>
                <w:color w:val="000000" w:themeColor="text1"/>
                <w:sz w:val="24"/>
                <w:szCs w:val="24"/>
              </w:rPr>
              <w:t>The causes, effects and responses to Climate Change is studied.</w:t>
            </w:r>
          </w:p>
          <w:p w14:paraId="129B2459" w14:textId="77777777" w:rsidR="0078393E" w:rsidRDefault="0078393E" w:rsidP="00AC690E">
            <w:pPr>
              <w:rPr>
                <w:rFonts w:asciiTheme="majorHAnsi" w:hAnsiTheme="majorHAnsi" w:cstheme="majorHAnsi"/>
                <w:b/>
                <w:sz w:val="24"/>
                <w:u w:val="single"/>
              </w:rPr>
            </w:pPr>
          </w:p>
          <w:p w14:paraId="087E792D" w14:textId="16A6A881" w:rsidR="00AC690E" w:rsidRPr="00F40F8E" w:rsidRDefault="00AC690E" w:rsidP="00AC690E">
            <w:pPr>
              <w:rPr>
                <w:rFonts w:asciiTheme="majorHAnsi" w:hAnsiTheme="majorHAnsi" w:cstheme="majorHAnsi"/>
                <w:b/>
                <w:sz w:val="24"/>
                <w:u w:val="single"/>
              </w:rPr>
            </w:pPr>
            <w:r w:rsidRPr="00F40F8E">
              <w:rPr>
                <w:rFonts w:asciiTheme="majorHAnsi" w:hAnsiTheme="majorHAnsi" w:cstheme="majorHAnsi"/>
                <w:b/>
                <w:sz w:val="24"/>
                <w:u w:val="single"/>
              </w:rPr>
              <w:t xml:space="preserve">Urban Issues and Challenges </w:t>
            </w:r>
          </w:p>
          <w:p w14:paraId="76FB6625" w14:textId="77777777" w:rsidR="00AC690E" w:rsidRPr="00170012" w:rsidRDefault="00AC690E" w:rsidP="00AC690E">
            <w:pPr>
              <w:rPr>
                <w:rFonts w:asciiTheme="majorHAnsi" w:hAnsiTheme="majorHAnsi" w:cstheme="majorHAnsi"/>
                <w:b/>
                <w:color w:val="000000" w:themeColor="text1"/>
                <w:sz w:val="24"/>
                <w:szCs w:val="24"/>
              </w:rPr>
            </w:pPr>
            <w:r>
              <w:rPr>
                <w:rFonts w:asciiTheme="majorHAnsi" w:hAnsiTheme="majorHAnsi" w:cstheme="majorHAnsi"/>
                <w:b/>
                <w:color w:val="000000" w:themeColor="text1"/>
                <w:sz w:val="24"/>
                <w:szCs w:val="24"/>
              </w:rPr>
              <w:t xml:space="preserve">18 </w:t>
            </w:r>
            <w:r w:rsidRPr="00170012">
              <w:rPr>
                <w:rFonts w:asciiTheme="majorHAnsi" w:hAnsiTheme="majorHAnsi" w:cstheme="majorHAnsi"/>
                <w:b/>
                <w:color w:val="000000" w:themeColor="text1"/>
                <w:sz w:val="24"/>
                <w:szCs w:val="24"/>
              </w:rPr>
              <w:t>lessons</w:t>
            </w:r>
          </w:p>
          <w:p w14:paraId="258A9F7D" w14:textId="77777777" w:rsidR="00AC690E" w:rsidRDefault="00AC690E" w:rsidP="00AC690E">
            <w:pPr>
              <w:rPr>
                <w:rFonts w:asciiTheme="majorHAnsi" w:hAnsiTheme="majorHAnsi" w:cstheme="majorHAnsi"/>
                <w:color w:val="000000" w:themeColor="text1"/>
                <w:sz w:val="24"/>
                <w:szCs w:val="24"/>
              </w:rPr>
            </w:pPr>
            <w:r w:rsidRPr="00084334">
              <w:rPr>
                <w:rFonts w:asciiTheme="majorHAnsi" w:hAnsiTheme="majorHAnsi" w:cstheme="majorHAnsi"/>
                <w:color w:val="000000" w:themeColor="text1"/>
                <w:sz w:val="24"/>
                <w:szCs w:val="24"/>
              </w:rPr>
              <w:t xml:space="preserve">Students will study </w:t>
            </w:r>
            <w:r>
              <w:rPr>
                <w:rFonts w:asciiTheme="majorHAnsi" w:hAnsiTheme="majorHAnsi" w:cstheme="majorHAnsi"/>
                <w:color w:val="000000" w:themeColor="text1"/>
                <w:sz w:val="24"/>
                <w:szCs w:val="24"/>
              </w:rPr>
              <w:t xml:space="preserve">the rise of urbanisation, the main causes for urban changes and explore how these changes affect HIC and LIC in different ways. Social, economic and environmental factors are examined in London and Rio de Janeiro to contrast the issues and positives of urban living. </w:t>
            </w:r>
          </w:p>
          <w:p w14:paraId="5215569A" w14:textId="77777777" w:rsidR="00AC690E" w:rsidRPr="00084334" w:rsidRDefault="00AC690E" w:rsidP="00AC690E">
            <w:pPr>
              <w:rPr>
                <w:rFonts w:asciiTheme="majorHAnsi" w:hAnsiTheme="majorHAnsi" w:cstheme="majorHAnsi"/>
                <w:b/>
                <w:color w:val="000000" w:themeColor="text1"/>
                <w:sz w:val="24"/>
                <w:szCs w:val="24"/>
                <w:u w:val="single"/>
              </w:rPr>
            </w:pPr>
            <w:r>
              <w:rPr>
                <w:rFonts w:asciiTheme="majorHAnsi" w:hAnsiTheme="majorHAnsi" w:cstheme="majorHAnsi"/>
                <w:color w:val="000000" w:themeColor="text1"/>
                <w:sz w:val="24"/>
                <w:szCs w:val="24"/>
              </w:rPr>
              <w:t xml:space="preserve">The environmental agenda is investigated </w:t>
            </w:r>
            <w:proofErr w:type="gramStart"/>
            <w:r>
              <w:rPr>
                <w:rFonts w:asciiTheme="majorHAnsi" w:hAnsiTheme="majorHAnsi" w:cstheme="majorHAnsi"/>
                <w:color w:val="000000" w:themeColor="text1"/>
                <w:sz w:val="24"/>
                <w:szCs w:val="24"/>
              </w:rPr>
              <w:t>through the use of</w:t>
            </w:r>
            <w:proofErr w:type="gramEnd"/>
            <w:r>
              <w:rPr>
                <w:rFonts w:asciiTheme="majorHAnsi" w:hAnsiTheme="majorHAnsi" w:cstheme="majorHAnsi"/>
                <w:color w:val="000000" w:themeColor="text1"/>
                <w:sz w:val="24"/>
                <w:szCs w:val="24"/>
              </w:rPr>
              <w:t xml:space="preserve"> the Freiberg case study. </w:t>
            </w:r>
          </w:p>
        </w:tc>
        <w:tc>
          <w:tcPr>
            <w:tcW w:w="3623" w:type="dxa"/>
            <w:tcBorders>
              <w:left w:val="single" w:sz="4" w:space="0" w:color="000000" w:themeColor="text1"/>
              <w:right w:val="single" w:sz="4" w:space="0" w:color="000000" w:themeColor="text1"/>
            </w:tcBorders>
            <w:shd w:val="clear" w:color="auto" w:fill="DEEAF6" w:themeFill="accent1" w:themeFillTint="33"/>
          </w:tcPr>
          <w:p w14:paraId="5C54B27C" w14:textId="77777777" w:rsidR="00ED4BF7" w:rsidRPr="00F40F8E" w:rsidRDefault="00ED4BF7" w:rsidP="00ED4BF7">
            <w:pPr>
              <w:rPr>
                <w:rFonts w:asciiTheme="majorHAnsi" w:hAnsiTheme="majorHAnsi" w:cstheme="majorHAnsi"/>
                <w:b/>
                <w:sz w:val="24"/>
                <w:u w:val="single"/>
              </w:rPr>
            </w:pPr>
            <w:r w:rsidRPr="00F40F8E">
              <w:rPr>
                <w:rFonts w:asciiTheme="majorHAnsi" w:hAnsiTheme="majorHAnsi" w:cstheme="majorHAnsi"/>
                <w:b/>
                <w:sz w:val="24"/>
                <w:u w:val="single"/>
              </w:rPr>
              <w:t xml:space="preserve">Urban Issues and Challenges </w:t>
            </w:r>
          </w:p>
          <w:p w14:paraId="37A19612" w14:textId="77777777" w:rsidR="00AC690E" w:rsidRDefault="00AC690E" w:rsidP="00217A62">
            <w:pPr>
              <w:rPr>
                <w:rFonts w:asciiTheme="majorHAnsi" w:hAnsiTheme="majorHAnsi" w:cstheme="majorHAnsi"/>
                <w:sz w:val="24"/>
                <w:szCs w:val="24"/>
              </w:rPr>
            </w:pPr>
          </w:p>
          <w:p w14:paraId="0254C64B" w14:textId="3841F679" w:rsidR="00A86875" w:rsidRDefault="00A86875" w:rsidP="00217A62">
            <w:pPr>
              <w:rPr>
                <w:rFonts w:asciiTheme="majorHAnsi" w:hAnsiTheme="majorHAnsi" w:cstheme="majorHAnsi"/>
                <w:sz w:val="24"/>
                <w:szCs w:val="24"/>
              </w:rPr>
            </w:pPr>
          </w:p>
          <w:p w14:paraId="14CCD978" w14:textId="453905D5" w:rsidR="00C171BA" w:rsidRPr="008475F4" w:rsidRDefault="00C171BA" w:rsidP="001A18CD">
            <w:pPr>
              <w:rPr>
                <w:rFonts w:asciiTheme="majorHAnsi" w:hAnsiTheme="majorHAnsi" w:cstheme="majorHAnsi"/>
                <w:sz w:val="24"/>
                <w:szCs w:val="24"/>
              </w:rPr>
            </w:pPr>
          </w:p>
        </w:tc>
        <w:tc>
          <w:tcPr>
            <w:tcW w:w="3402" w:type="dxa"/>
            <w:tcBorders>
              <w:left w:val="single" w:sz="4" w:space="0" w:color="000000" w:themeColor="text1"/>
              <w:right w:val="single" w:sz="4" w:space="0" w:color="000000" w:themeColor="text1"/>
            </w:tcBorders>
          </w:tcPr>
          <w:p w14:paraId="1E23FB7A" w14:textId="77777777" w:rsidR="00D45277" w:rsidRDefault="00217A62" w:rsidP="00217A62">
            <w:pPr>
              <w:rPr>
                <w:rFonts w:asciiTheme="majorHAnsi" w:hAnsiTheme="majorHAnsi" w:cstheme="majorHAnsi"/>
                <w:b/>
                <w:sz w:val="24"/>
                <w:szCs w:val="24"/>
              </w:rPr>
            </w:pPr>
            <w:r w:rsidRPr="00852B62">
              <w:rPr>
                <w:rFonts w:asciiTheme="majorHAnsi" w:hAnsiTheme="majorHAnsi" w:cstheme="majorHAnsi"/>
                <w:b/>
                <w:sz w:val="24"/>
                <w:szCs w:val="24"/>
                <w:u w:val="single"/>
              </w:rPr>
              <w:t>UK Physical landscapes overview</w:t>
            </w:r>
            <w:r>
              <w:rPr>
                <w:rFonts w:asciiTheme="majorHAnsi" w:hAnsiTheme="majorHAnsi" w:cstheme="majorHAnsi"/>
                <w:b/>
                <w:sz w:val="24"/>
                <w:szCs w:val="24"/>
              </w:rPr>
              <w:t xml:space="preserve"> </w:t>
            </w:r>
          </w:p>
          <w:p w14:paraId="4AD44C31" w14:textId="15B6BAAB" w:rsidR="00217A62" w:rsidRDefault="00217A62" w:rsidP="00217A62">
            <w:pPr>
              <w:rPr>
                <w:rFonts w:asciiTheme="majorHAnsi" w:hAnsiTheme="majorHAnsi" w:cstheme="majorHAnsi"/>
                <w:b/>
                <w:sz w:val="24"/>
                <w:szCs w:val="24"/>
              </w:rPr>
            </w:pPr>
            <w:r>
              <w:rPr>
                <w:rFonts w:asciiTheme="majorHAnsi" w:hAnsiTheme="majorHAnsi" w:cstheme="majorHAnsi"/>
                <w:b/>
                <w:sz w:val="24"/>
                <w:szCs w:val="24"/>
              </w:rPr>
              <w:t>1 lesson</w:t>
            </w:r>
          </w:p>
          <w:p w14:paraId="4D7BDC2D" w14:textId="77777777" w:rsidR="00217A62" w:rsidRDefault="00217A62" w:rsidP="00217A62">
            <w:pPr>
              <w:rPr>
                <w:rFonts w:asciiTheme="majorHAnsi" w:hAnsiTheme="majorHAnsi" w:cstheme="majorHAnsi"/>
                <w:sz w:val="24"/>
                <w:szCs w:val="24"/>
              </w:rPr>
            </w:pPr>
            <w:r w:rsidRPr="006B1CCF">
              <w:rPr>
                <w:rFonts w:asciiTheme="majorHAnsi" w:hAnsiTheme="majorHAnsi" w:cstheme="majorHAnsi"/>
                <w:sz w:val="24"/>
                <w:szCs w:val="24"/>
              </w:rPr>
              <w:t>Overview of UK landscapes, investigating the varying areas of upland and lowland areas.</w:t>
            </w:r>
          </w:p>
          <w:p w14:paraId="23BA852A" w14:textId="0978F120" w:rsidR="00217A62" w:rsidRDefault="00217A62" w:rsidP="00217A62">
            <w:pPr>
              <w:rPr>
                <w:rFonts w:asciiTheme="majorHAnsi" w:hAnsiTheme="majorHAnsi" w:cstheme="majorHAnsi"/>
                <w:sz w:val="24"/>
                <w:szCs w:val="24"/>
              </w:rPr>
            </w:pPr>
          </w:p>
          <w:p w14:paraId="4593556E" w14:textId="6509D295" w:rsidR="00217A62" w:rsidRDefault="00217A62" w:rsidP="00217A62">
            <w:pPr>
              <w:rPr>
                <w:rFonts w:asciiTheme="majorHAnsi" w:hAnsiTheme="majorHAnsi" w:cstheme="majorHAnsi"/>
                <w:b/>
                <w:color w:val="000000" w:themeColor="text1"/>
                <w:sz w:val="24"/>
                <w:szCs w:val="24"/>
                <w:u w:val="single"/>
              </w:rPr>
            </w:pPr>
            <w:r>
              <w:rPr>
                <w:rFonts w:asciiTheme="majorHAnsi" w:hAnsiTheme="majorHAnsi" w:cstheme="majorHAnsi"/>
                <w:b/>
                <w:color w:val="000000" w:themeColor="text1"/>
                <w:sz w:val="24"/>
                <w:szCs w:val="24"/>
                <w:u w:val="single"/>
              </w:rPr>
              <w:t xml:space="preserve">Fieldwork Preparation (Physical) </w:t>
            </w:r>
          </w:p>
          <w:p w14:paraId="1A6FC3F6" w14:textId="59F8FB34" w:rsidR="00282A60" w:rsidRPr="00BB2DD0" w:rsidRDefault="008A419A" w:rsidP="00217A62">
            <w:pPr>
              <w:rPr>
                <w:rFonts w:asciiTheme="majorHAnsi" w:hAnsiTheme="majorHAnsi" w:cstheme="majorHAnsi"/>
                <w:b/>
                <w:color w:val="000000" w:themeColor="text1"/>
                <w:sz w:val="24"/>
                <w:szCs w:val="24"/>
              </w:rPr>
            </w:pPr>
            <w:r w:rsidRPr="00BB2DD0">
              <w:rPr>
                <w:rFonts w:asciiTheme="majorHAnsi" w:hAnsiTheme="majorHAnsi" w:cstheme="majorHAnsi"/>
                <w:b/>
                <w:color w:val="000000" w:themeColor="text1"/>
                <w:sz w:val="24"/>
                <w:szCs w:val="24"/>
              </w:rPr>
              <w:t>CMV</w:t>
            </w:r>
            <w:r w:rsidR="00217A62" w:rsidRPr="00BB2DD0">
              <w:rPr>
                <w:rFonts w:asciiTheme="majorHAnsi" w:hAnsiTheme="majorHAnsi" w:cstheme="majorHAnsi"/>
                <w:b/>
                <w:color w:val="000000" w:themeColor="text1"/>
                <w:sz w:val="24"/>
                <w:szCs w:val="24"/>
              </w:rPr>
              <w:t xml:space="preserve"> </w:t>
            </w:r>
            <w:r w:rsidRPr="00BB2DD0">
              <w:rPr>
                <w:rFonts w:asciiTheme="majorHAnsi" w:hAnsiTheme="majorHAnsi" w:cstheme="majorHAnsi"/>
                <w:b/>
                <w:color w:val="000000" w:themeColor="text1"/>
                <w:sz w:val="24"/>
                <w:szCs w:val="24"/>
              </w:rPr>
              <w:t>4</w:t>
            </w:r>
            <w:r w:rsidR="00217A62" w:rsidRPr="00BB2DD0">
              <w:rPr>
                <w:rFonts w:asciiTheme="majorHAnsi" w:hAnsiTheme="majorHAnsi" w:cstheme="majorHAnsi"/>
                <w:b/>
                <w:color w:val="000000" w:themeColor="text1"/>
                <w:sz w:val="24"/>
                <w:szCs w:val="24"/>
              </w:rPr>
              <w:t xml:space="preserve"> lessons</w:t>
            </w:r>
            <w:r w:rsidR="0081204C" w:rsidRPr="00BB2DD0">
              <w:rPr>
                <w:rFonts w:asciiTheme="majorHAnsi" w:hAnsiTheme="majorHAnsi" w:cstheme="majorHAnsi"/>
                <w:b/>
                <w:color w:val="000000" w:themeColor="text1"/>
                <w:sz w:val="24"/>
                <w:szCs w:val="24"/>
              </w:rPr>
              <w:t xml:space="preserve"> </w:t>
            </w:r>
            <w:r w:rsidR="00A86875">
              <w:rPr>
                <w:rFonts w:asciiTheme="majorHAnsi" w:hAnsiTheme="majorHAnsi" w:cstheme="majorHAnsi"/>
                <w:b/>
                <w:color w:val="000000" w:themeColor="text1"/>
                <w:sz w:val="24"/>
                <w:szCs w:val="24"/>
              </w:rPr>
              <w:t xml:space="preserve">+ </w:t>
            </w:r>
            <w:r w:rsidR="001F6F6D" w:rsidRPr="00BB2DD0">
              <w:rPr>
                <w:rFonts w:asciiTheme="majorHAnsi" w:hAnsiTheme="majorHAnsi" w:cstheme="majorHAnsi"/>
                <w:b/>
                <w:color w:val="000000" w:themeColor="text1"/>
                <w:sz w:val="24"/>
                <w:szCs w:val="24"/>
              </w:rPr>
              <w:t>poss</w:t>
            </w:r>
            <w:r w:rsidR="00BB2DD0">
              <w:rPr>
                <w:rFonts w:asciiTheme="majorHAnsi" w:hAnsiTheme="majorHAnsi" w:cstheme="majorHAnsi"/>
                <w:b/>
                <w:color w:val="000000" w:themeColor="text1"/>
                <w:sz w:val="24"/>
                <w:szCs w:val="24"/>
              </w:rPr>
              <w:t>ible</w:t>
            </w:r>
            <w:r w:rsidR="001F6F6D" w:rsidRPr="00BB2DD0">
              <w:rPr>
                <w:rFonts w:asciiTheme="majorHAnsi" w:hAnsiTheme="majorHAnsi" w:cstheme="majorHAnsi"/>
                <w:b/>
                <w:color w:val="000000" w:themeColor="text1"/>
                <w:sz w:val="24"/>
                <w:szCs w:val="24"/>
              </w:rPr>
              <w:t xml:space="preserve"> 2 lessons out</w:t>
            </w:r>
            <w:r w:rsidR="00BB2DD0" w:rsidRPr="00BB2DD0">
              <w:rPr>
                <w:rFonts w:asciiTheme="majorHAnsi" w:hAnsiTheme="majorHAnsi" w:cstheme="majorHAnsi"/>
                <w:b/>
                <w:color w:val="000000" w:themeColor="text1"/>
                <w:sz w:val="24"/>
                <w:szCs w:val="24"/>
              </w:rPr>
              <w:t xml:space="preserve"> on field</w:t>
            </w:r>
            <w:r w:rsidR="00BB2DD0">
              <w:rPr>
                <w:rFonts w:asciiTheme="majorHAnsi" w:hAnsiTheme="majorHAnsi" w:cstheme="majorHAnsi"/>
                <w:b/>
                <w:color w:val="000000" w:themeColor="text1"/>
                <w:sz w:val="24"/>
                <w:szCs w:val="24"/>
              </w:rPr>
              <w:t>trip</w:t>
            </w:r>
          </w:p>
          <w:p w14:paraId="1E87632D" w14:textId="77777777" w:rsidR="00217A62" w:rsidRPr="00BB2DD0" w:rsidRDefault="00217A62" w:rsidP="00217A62">
            <w:pPr>
              <w:rPr>
                <w:rFonts w:asciiTheme="majorHAnsi" w:hAnsiTheme="majorHAnsi" w:cstheme="majorHAnsi"/>
                <w:sz w:val="24"/>
                <w:szCs w:val="24"/>
              </w:rPr>
            </w:pPr>
          </w:p>
          <w:p w14:paraId="1C84A41E" w14:textId="77777777" w:rsidR="00B82B8D" w:rsidRPr="00596316" w:rsidRDefault="00B82B8D" w:rsidP="00B82B8D">
            <w:pPr>
              <w:rPr>
                <w:rFonts w:asciiTheme="majorHAnsi" w:hAnsiTheme="majorHAnsi" w:cstheme="majorHAnsi"/>
                <w:b/>
                <w:sz w:val="24"/>
                <w:szCs w:val="24"/>
              </w:rPr>
            </w:pPr>
            <w:r w:rsidRPr="00852B62">
              <w:rPr>
                <w:rFonts w:asciiTheme="majorHAnsi" w:hAnsiTheme="majorHAnsi" w:cstheme="majorHAnsi"/>
                <w:b/>
                <w:sz w:val="24"/>
                <w:szCs w:val="24"/>
                <w:u w:val="single"/>
              </w:rPr>
              <w:t>River Landscapes</w:t>
            </w:r>
            <w:r>
              <w:rPr>
                <w:rFonts w:asciiTheme="majorHAnsi" w:hAnsiTheme="majorHAnsi" w:cstheme="majorHAnsi"/>
                <w:b/>
                <w:sz w:val="24"/>
                <w:szCs w:val="24"/>
              </w:rPr>
              <w:t xml:space="preserve"> 12 lessons</w:t>
            </w:r>
          </w:p>
          <w:p w14:paraId="2798D942" w14:textId="77777777" w:rsidR="00B82B8D" w:rsidRDefault="00B82B8D" w:rsidP="00B82B8D">
            <w:pPr>
              <w:rPr>
                <w:rFonts w:asciiTheme="majorHAnsi" w:hAnsiTheme="majorHAnsi" w:cstheme="majorHAnsi"/>
                <w:sz w:val="24"/>
                <w:szCs w:val="24"/>
              </w:rPr>
            </w:pPr>
          </w:p>
          <w:p w14:paraId="2DD381F5" w14:textId="77777777" w:rsidR="00B82B8D" w:rsidRDefault="00B82B8D" w:rsidP="00B82B8D">
            <w:pPr>
              <w:rPr>
                <w:rFonts w:asciiTheme="majorHAnsi" w:hAnsiTheme="majorHAnsi" w:cstheme="majorHAnsi"/>
                <w:b/>
                <w:color w:val="000000" w:themeColor="text1"/>
                <w:sz w:val="24"/>
                <w:szCs w:val="24"/>
                <w:u w:val="single"/>
              </w:rPr>
            </w:pPr>
            <w:r w:rsidRPr="008475F4">
              <w:rPr>
                <w:rFonts w:asciiTheme="majorHAnsi" w:hAnsiTheme="majorHAnsi" w:cstheme="majorHAnsi"/>
                <w:sz w:val="24"/>
                <w:szCs w:val="24"/>
              </w:rPr>
              <w:t xml:space="preserve">Students will look at the long and short profile of the river, examining erosion, transportation and depositional processes. Fluvial landforms and their formation </w:t>
            </w:r>
            <w:proofErr w:type="gramStart"/>
            <w:r w:rsidRPr="008475F4">
              <w:rPr>
                <w:rFonts w:asciiTheme="majorHAnsi" w:hAnsiTheme="majorHAnsi" w:cstheme="majorHAnsi"/>
                <w:sz w:val="24"/>
                <w:szCs w:val="24"/>
              </w:rPr>
              <w:t>is</w:t>
            </w:r>
            <w:proofErr w:type="gramEnd"/>
            <w:r w:rsidRPr="008475F4">
              <w:rPr>
                <w:rFonts w:asciiTheme="majorHAnsi" w:hAnsiTheme="majorHAnsi" w:cstheme="majorHAnsi"/>
                <w:sz w:val="24"/>
                <w:szCs w:val="24"/>
              </w:rPr>
              <w:t xml:space="preserve"> studied by using the River Tees as a case study.</w:t>
            </w:r>
          </w:p>
          <w:p w14:paraId="6D694040" w14:textId="77777777" w:rsidR="00AC690E" w:rsidRDefault="00AC690E" w:rsidP="00AC690E">
            <w:pPr>
              <w:rPr>
                <w:rFonts w:asciiTheme="majorHAnsi" w:hAnsiTheme="majorHAnsi" w:cstheme="majorHAnsi"/>
                <w:b/>
                <w:color w:val="000000" w:themeColor="text1"/>
                <w:sz w:val="24"/>
                <w:szCs w:val="24"/>
                <w:u w:val="single"/>
              </w:rPr>
            </w:pPr>
          </w:p>
          <w:p w14:paraId="79D2B7FB" w14:textId="77777777" w:rsidR="00AC690E" w:rsidRPr="00084334" w:rsidRDefault="00AC690E" w:rsidP="00AC690E">
            <w:pPr>
              <w:rPr>
                <w:rFonts w:asciiTheme="majorHAnsi" w:hAnsiTheme="majorHAnsi" w:cstheme="majorHAnsi"/>
                <w:b/>
                <w:color w:val="000000" w:themeColor="text1"/>
                <w:sz w:val="24"/>
                <w:szCs w:val="24"/>
                <w:u w:val="single"/>
              </w:rPr>
            </w:pPr>
          </w:p>
        </w:tc>
        <w:tc>
          <w:tcPr>
            <w:tcW w:w="3544" w:type="dxa"/>
            <w:tcBorders>
              <w:left w:val="single" w:sz="4" w:space="0" w:color="000000" w:themeColor="text1"/>
              <w:right w:val="single" w:sz="4" w:space="0" w:color="000000" w:themeColor="text1"/>
            </w:tcBorders>
            <w:shd w:val="clear" w:color="auto" w:fill="DEEAF6" w:themeFill="accent1" w:themeFillTint="33"/>
          </w:tcPr>
          <w:p w14:paraId="2C8A30FE" w14:textId="77777777" w:rsidR="00B82B8D" w:rsidRPr="002B4D8D" w:rsidRDefault="00B82B8D" w:rsidP="00B82B8D">
            <w:pPr>
              <w:rPr>
                <w:rFonts w:asciiTheme="majorHAnsi" w:hAnsiTheme="majorHAnsi" w:cstheme="majorHAnsi"/>
                <w:b/>
                <w:color w:val="000000" w:themeColor="text1"/>
                <w:sz w:val="24"/>
                <w:szCs w:val="24"/>
                <w:u w:val="single"/>
              </w:rPr>
            </w:pPr>
            <w:r w:rsidRPr="002B4D8D">
              <w:rPr>
                <w:rFonts w:asciiTheme="majorHAnsi" w:hAnsiTheme="majorHAnsi" w:cstheme="majorHAnsi"/>
                <w:b/>
                <w:color w:val="000000" w:themeColor="text1"/>
                <w:sz w:val="24"/>
                <w:szCs w:val="24"/>
                <w:u w:val="single"/>
              </w:rPr>
              <w:t xml:space="preserve">Coastal Landscapes </w:t>
            </w:r>
            <w:r w:rsidRPr="002B4D8D">
              <w:rPr>
                <w:rFonts w:asciiTheme="majorHAnsi" w:hAnsiTheme="majorHAnsi" w:cstheme="majorHAnsi"/>
                <w:b/>
                <w:color w:val="000000" w:themeColor="text1"/>
                <w:sz w:val="24"/>
                <w:szCs w:val="24"/>
              </w:rPr>
              <w:t>12 lessons</w:t>
            </w:r>
            <w:r w:rsidRPr="002B4D8D">
              <w:rPr>
                <w:rFonts w:asciiTheme="majorHAnsi" w:hAnsiTheme="majorHAnsi" w:cstheme="majorHAnsi"/>
                <w:b/>
                <w:color w:val="000000" w:themeColor="text1"/>
                <w:sz w:val="24"/>
                <w:szCs w:val="24"/>
                <w:u w:val="single"/>
              </w:rPr>
              <w:t xml:space="preserve"> </w:t>
            </w:r>
          </w:p>
          <w:p w14:paraId="4C86467B" w14:textId="77777777" w:rsidR="00B82B8D" w:rsidRPr="00761F5A" w:rsidRDefault="00B82B8D" w:rsidP="00B82B8D">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 xml:space="preserve">Students will explore the coastal processes and landforms, the effectiveness of hard and soft engineering methods. </w:t>
            </w:r>
          </w:p>
          <w:p w14:paraId="21F34403" w14:textId="77777777" w:rsidR="00AC690E" w:rsidRDefault="00AC690E" w:rsidP="00AC690E">
            <w:pPr>
              <w:rPr>
                <w:rFonts w:asciiTheme="majorHAnsi" w:hAnsiTheme="majorHAnsi" w:cstheme="majorHAnsi"/>
                <w:color w:val="000000" w:themeColor="text1"/>
                <w:sz w:val="24"/>
                <w:szCs w:val="24"/>
              </w:rPr>
            </w:pPr>
          </w:p>
          <w:p w14:paraId="648D2720" w14:textId="77777777" w:rsidR="008E6784" w:rsidRDefault="008E6784" w:rsidP="00AC690E">
            <w:pPr>
              <w:rPr>
                <w:rFonts w:asciiTheme="majorHAnsi" w:hAnsiTheme="majorHAnsi" w:cstheme="majorHAnsi"/>
                <w:color w:val="000000" w:themeColor="text1"/>
                <w:sz w:val="24"/>
                <w:szCs w:val="24"/>
              </w:rPr>
            </w:pPr>
          </w:p>
          <w:p w14:paraId="35C9DE92" w14:textId="5853E8AF" w:rsidR="008E6784" w:rsidRPr="00761F5A" w:rsidRDefault="008E6784" w:rsidP="008E6784">
            <w:pPr>
              <w:rPr>
                <w:rFonts w:asciiTheme="majorHAnsi" w:hAnsiTheme="majorHAnsi" w:cstheme="majorHAnsi"/>
                <w:color w:val="000000" w:themeColor="text1"/>
                <w:sz w:val="24"/>
                <w:szCs w:val="24"/>
              </w:rPr>
            </w:pPr>
          </w:p>
        </w:tc>
        <w:tc>
          <w:tcPr>
            <w:tcW w:w="4300" w:type="dxa"/>
            <w:tcBorders>
              <w:left w:val="single" w:sz="4" w:space="0" w:color="000000" w:themeColor="text1"/>
            </w:tcBorders>
            <w:shd w:val="clear" w:color="auto" w:fill="FFFFFF" w:themeFill="background1"/>
          </w:tcPr>
          <w:p w14:paraId="0F454395" w14:textId="779D3EE0" w:rsidR="00CA433E" w:rsidRPr="002B4D8D" w:rsidRDefault="7DECDB3C" w:rsidP="5B5C4F83">
            <w:pPr>
              <w:rPr>
                <w:rFonts w:asciiTheme="majorHAnsi" w:hAnsiTheme="majorHAnsi" w:cstheme="majorBidi"/>
                <w:b/>
                <w:bCs/>
                <w:sz w:val="24"/>
                <w:szCs w:val="24"/>
                <w:u w:val="single"/>
              </w:rPr>
            </w:pPr>
            <w:r w:rsidRPr="5B5C4F83">
              <w:rPr>
                <w:rFonts w:asciiTheme="majorHAnsi" w:hAnsiTheme="majorHAnsi" w:cstheme="majorBidi"/>
                <w:b/>
                <w:bCs/>
                <w:sz w:val="24"/>
                <w:szCs w:val="24"/>
                <w:u w:val="single"/>
              </w:rPr>
              <w:t xml:space="preserve">Resource Management </w:t>
            </w:r>
          </w:p>
          <w:p w14:paraId="6F3E5CBB" w14:textId="372966E7" w:rsidR="00CA433E" w:rsidRDefault="006A7EF2" w:rsidP="00CA433E">
            <w:pPr>
              <w:rPr>
                <w:rFonts w:asciiTheme="majorHAnsi" w:hAnsiTheme="majorHAnsi" w:cstheme="majorHAnsi"/>
                <w:b/>
                <w:sz w:val="24"/>
              </w:rPr>
            </w:pPr>
            <w:r w:rsidRPr="006A7EF2">
              <w:rPr>
                <w:rFonts w:asciiTheme="majorHAnsi" w:hAnsiTheme="majorHAnsi" w:cstheme="majorHAnsi"/>
                <w:b/>
                <w:sz w:val="24"/>
              </w:rPr>
              <w:t xml:space="preserve">4 </w:t>
            </w:r>
            <w:r w:rsidR="00CA433E" w:rsidRPr="006A7EF2">
              <w:rPr>
                <w:rFonts w:asciiTheme="majorHAnsi" w:hAnsiTheme="majorHAnsi" w:cstheme="majorHAnsi"/>
                <w:b/>
                <w:sz w:val="24"/>
              </w:rPr>
              <w:t>lessons</w:t>
            </w:r>
          </w:p>
          <w:p w14:paraId="4A5D83F5" w14:textId="4DC0BCF7" w:rsidR="00F279E8" w:rsidRPr="006A7EF2" w:rsidRDefault="00F279E8" w:rsidP="00CA433E">
            <w:pPr>
              <w:rPr>
                <w:rFonts w:asciiTheme="majorHAnsi" w:hAnsiTheme="majorHAnsi" w:cstheme="majorHAnsi"/>
                <w:b/>
                <w:sz w:val="24"/>
              </w:rPr>
            </w:pPr>
            <w:r>
              <w:rPr>
                <w:rFonts w:asciiTheme="majorHAnsi" w:hAnsiTheme="majorHAnsi" w:cstheme="majorHAnsi"/>
                <w:b/>
                <w:sz w:val="24"/>
              </w:rPr>
              <w:t>2 lessons on booklet and completion</w:t>
            </w:r>
            <w:r w:rsidR="00311829">
              <w:rPr>
                <w:rFonts w:asciiTheme="majorHAnsi" w:hAnsiTheme="majorHAnsi" w:cstheme="majorHAnsi"/>
                <w:b/>
                <w:sz w:val="24"/>
              </w:rPr>
              <w:t xml:space="preserve"> over the summer holidays.</w:t>
            </w:r>
            <w:r>
              <w:rPr>
                <w:rFonts w:asciiTheme="majorHAnsi" w:hAnsiTheme="majorHAnsi" w:cstheme="majorHAnsi"/>
                <w:b/>
                <w:sz w:val="24"/>
              </w:rPr>
              <w:t xml:space="preserve"> </w:t>
            </w:r>
          </w:p>
          <w:p w14:paraId="46785537" w14:textId="77777777" w:rsidR="00CA433E" w:rsidRPr="006A7EF2" w:rsidRDefault="00CA433E" w:rsidP="00CA433E">
            <w:pPr>
              <w:rPr>
                <w:rFonts w:asciiTheme="majorHAnsi" w:hAnsiTheme="majorHAnsi" w:cstheme="majorHAnsi"/>
                <w:color w:val="000000" w:themeColor="text1"/>
                <w:sz w:val="24"/>
                <w:szCs w:val="24"/>
              </w:rPr>
            </w:pPr>
            <w:r w:rsidRPr="006A7EF2">
              <w:rPr>
                <w:rFonts w:asciiTheme="majorHAnsi" w:hAnsiTheme="majorHAnsi" w:cstheme="majorHAnsi"/>
                <w:color w:val="000000" w:themeColor="text1"/>
                <w:sz w:val="24"/>
                <w:szCs w:val="24"/>
              </w:rPr>
              <w:t xml:space="preserve"> </w:t>
            </w:r>
          </w:p>
          <w:p w14:paraId="6A1E3D90" w14:textId="52A64E34" w:rsidR="00AC690E" w:rsidRPr="00084334" w:rsidRDefault="00463478" w:rsidP="00AC690E">
            <w:pPr>
              <w:rPr>
                <w:rFonts w:asciiTheme="majorHAnsi" w:hAnsiTheme="majorHAnsi" w:cstheme="majorHAnsi"/>
                <w:b/>
                <w:sz w:val="24"/>
                <w:szCs w:val="24"/>
                <w:u w:val="single"/>
              </w:rPr>
            </w:pPr>
            <w:r>
              <w:rPr>
                <w:rFonts w:asciiTheme="majorHAnsi" w:hAnsiTheme="majorHAnsi" w:cstheme="majorHAnsi"/>
                <w:sz w:val="24"/>
              </w:rPr>
              <w:t xml:space="preserve">Students will study the issue of managing food, energy and water across the globe. Focus will be on food management utilising top down and bottom up approaches by looking at Almeria, Spain and </w:t>
            </w:r>
            <w:proofErr w:type="spellStart"/>
            <w:r>
              <w:rPr>
                <w:rFonts w:asciiTheme="majorHAnsi" w:hAnsiTheme="majorHAnsi" w:cstheme="majorHAnsi"/>
                <w:sz w:val="24"/>
              </w:rPr>
              <w:t>Jamalapur</w:t>
            </w:r>
            <w:proofErr w:type="spellEnd"/>
            <w:r>
              <w:rPr>
                <w:rFonts w:asciiTheme="majorHAnsi" w:hAnsiTheme="majorHAnsi" w:cstheme="majorHAnsi"/>
                <w:sz w:val="24"/>
              </w:rPr>
              <w:t>, Bangladesh.</w:t>
            </w:r>
          </w:p>
        </w:tc>
      </w:tr>
      <w:tr w:rsidR="00AC690E" w:rsidRPr="00084334" w14:paraId="005413AB" w14:textId="77777777" w:rsidTr="5B5C4F83">
        <w:trPr>
          <w:cantSplit/>
          <w:trHeight w:val="2200"/>
        </w:trPr>
        <w:tc>
          <w:tcPr>
            <w:tcW w:w="679" w:type="dxa"/>
            <w:vMerge/>
          </w:tcPr>
          <w:p w14:paraId="40BCDF22" w14:textId="77777777" w:rsidR="00AC690E" w:rsidRPr="00084334" w:rsidRDefault="00AC690E" w:rsidP="00AC690E">
            <w:pPr>
              <w:rPr>
                <w:rFonts w:asciiTheme="majorHAnsi" w:hAnsiTheme="majorHAnsi" w:cstheme="majorHAnsi"/>
              </w:rPr>
            </w:pPr>
          </w:p>
        </w:tc>
        <w:tc>
          <w:tcPr>
            <w:tcW w:w="395" w:type="dxa"/>
            <w:shd w:val="clear" w:color="auto" w:fill="F2F2F2" w:themeFill="background1" w:themeFillShade="F2"/>
            <w:textDirection w:val="btLr"/>
            <w:vAlign w:val="center"/>
          </w:tcPr>
          <w:p w14:paraId="28C8F890" w14:textId="77777777" w:rsidR="00AC690E" w:rsidRPr="00084334" w:rsidRDefault="00AC690E" w:rsidP="00AC690E">
            <w:pPr>
              <w:ind w:left="113" w:right="113"/>
              <w:jc w:val="center"/>
              <w:rPr>
                <w:rFonts w:asciiTheme="majorHAnsi" w:hAnsiTheme="majorHAnsi" w:cstheme="majorHAnsi"/>
              </w:rPr>
            </w:pPr>
            <w:r w:rsidRPr="00084334">
              <w:rPr>
                <w:rFonts w:asciiTheme="majorHAnsi" w:hAnsiTheme="majorHAnsi" w:cstheme="majorHAnsi"/>
              </w:rPr>
              <w:t>Assessment</w:t>
            </w:r>
          </w:p>
        </w:tc>
        <w:tc>
          <w:tcPr>
            <w:tcW w:w="3590" w:type="dxa"/>
            <w:tcBorders>
              <w:right w:val="single" w:sz="4" w:space="0" w:color="auto"/>
            </w:tcBorders>
            <w:shd w:val="clear" w:color="auto" w:fill="DEEAF6" w:themeFill="accent1" w:themeFillTint="33"/>
          </w:tcPr>
          <w:p w14:paraId="40F484A7" w14:textId="77777777" w:rsidR="00AC690E" w:rsidRPr="00761F5A" w:rsidRDefault="00AC690E" w:rsidP="00AC690E">
            <w:pPr>
              <w:rPr>
                <w:rFonts w:asciiTheme="majorHAnsi" w:hAnsiTheme="majorHAnsi" w:cstheme="majorHAnsi"/>
                <w:b/>
                <w:bCs/>
                <w:color w:val="000000" w:themeColor="text1"/>
                <w:sz w:val="24"/>
                <w:szCs w:val="24"/>
              </w:rPr>
            </w:pPr>
            <w:r>
              <w:rPr>
                <w:rFonts w:asciiTheme="majorHAnsi" w:hAnsiTheme="majorHAnsi" w:cstheme="majorHAnsi"/>
                <w:b/>
                <w:bCs/>
                <w:color w:val="000000" w:themeColor="text1"/>
                <w:sz w:val="24"/>
                <w:szCs w:val="24"/>
              </w:rPr>
              <w:t>E</w:t>
            </w:r>
            <w:r w:rsidRPr="00761F5A">
              <w:rPr>
                <w:rFonts w:asciiTheme="majorHAnsi" w:hAnsiTheme="majorHAnsi" w:cstheme="majorHAnsi"/>
                <w:b/>
                <w:bCs/>
                <w:color w:val="000000" w:themeColor="text1"/>
                <w:sz w:val="24"/>
                <w:szCs w:val="24"/>
              </w:rPr>
              <w:t>xam question</w:t>
            </w:r>
          </w:p>
          <w:p w14:paraId="237699B3" w14:textId="26EDA7AC" w:rsidR="00802A1D" w:rsidRDefault="00802A1D" w:rsidP="00AC690E">
            <w:pPr>
              <w:rPr>
                <w:rFonts w:asciiTheme="majorHAnsi" w:hAnsiTheme="majorHAnsi" w:cstheme="majorHAnsi"/>
                <w:b/>
                <w:i/>
                <w:sz w:val="24"/>
                <w:szCs w:val="24"/>
              </w:rPr>
            </w:pPr>
            <w:r>
              <w:rPr>
                <w:rFonts w:asciiTheme="majorHAnsi" w:hAnsiTheme="majorHAnsi" w:cstheme="majorHAnsi"/>
                <w:b/>
                <w:i/>
                <w:sz w:val="24"/>
                <w:szCs w:val="24"/>
              </w:rPr>
              <w:t>Assess the extent to which tropical storms can be managed by predicting and monitoring</w:t>
            </w:r>
          </w:p>
          <w:p w14:paraId="7F91DA6C" w14:textId="467F79F6" w:rsidR="00AC690E" w:rsidRDefault="00AC690E" w:rsidP="00AC690E">
            <w:pPr>
              <w:rPr>
                <w:rFonts w:asciiTheme="majorHAnsi" w:hAnsiTheme="majorHAnsi" w:cstheme="majorHAnsi"/>
                <w:b/>
                <w:i/>
                <w:sz w:val="24"/>
                <w:szCs w:val="24"/>
              </w:rPr>
            </w:pPr>
            <w:r>
              <w:rPr>
                <w:rFonts w:asciiTheme="majorHAnsi" w:hAnsiTheme="majorHAnsi" w:cstheme="majorHAnsi"/>
                <w:b/>
                <w:i/>
                <w:sz w:val="24"/>
                <w:szCs w:val="24"/>
              </w:rPr>
              <w:t xml:space="preserve"> (9 marks)</w:t>
            </w:r>
          </w:p>
          <w:p w14:paraId="4D8E9152" w14:textId="0AC1E31F" w:rsidR="007350BB" w:rsidRDefault="007350BB" w:rsidP="00AC690E">
            <w:pPr>
              <w:rPr>
                <w:rFonts w:asciiTheme="majorHAnsi" w:hAnsiTheme="majorHAnsi" w:cstheme="majorHAnsi"/>
                <w:b/>
                <w:sz w:val="24"/>
                <w:szCs w:val="24"/>
                <w:u w:val="single"/>
              </w:rPr>
            </w:pPr>
          </w:p>
          <w:p w14:paraId="4B32D116" w14:textId="1B62F236" w:rsidR="007350BB" w:rsidRPr="007350BB" w:rsidRDefault="007350BB" w:rsidP="00AC690E">
            <w:pPr>
              <w:rPr>
                <w:rFonts w:asciiTheme="majorHAnsi" w:hAnsiTheme="majorHAnsi" w:cstheme="majorHAnsi"/>
                <w:b/>
                <w:color w:val="000000" w:themeColor="text1"/>
                <w:sz w:val="24"/>
                <w:szCs w:val="24"/>
                <w:u w:val="single"/>
              </w:rPr>
            </w:pPr>
            <w:r>
              <w:rPr>
                <w:rFonts w:asciiTheme="majorHAnsi" w:hAnsiTheme="majorHAnsi" w:cstheme="majorHAnsi"/>
                <w:b/>
                <w:color w:val="000000" w:themeColor="text1"/>
                <w:sz w:val="24"/>
                <w:szCs w:val="24"/>
                <w:u w:val="single"/>
              </w:rPr>
              <w:t xml:space="preserve">FMW </w:t>
            </w:r>
          </w:p>
          <w:p w14:paraId="1F4C8CAA" w14:textId="258A7313" w:rsidR="00AC690E" w:rsidRPr="00311829" w:rsidRDefault="00AC690E" w:rsidP="00AC690E">
            <w:pPr>
              <w:rPr>
                <w:rFonts w:asciiTheme="majorHAnsi" w:hAnsiTheme="majorHAnsi" w:cstheme="majorHAnsi"/>
                <w:b/>
                <w:bCs/>
                <w:i/>
                <w:color w:val="000000" w:themeColor="text1"/>
                <w:sz w:val="24"/>
                <w:szCs w:val="24"/>
              </w:rPr>
            </w:pPr>
            <w:r>
              <w:rPr>
                <w:rFonts w:asciiTheme="majorHAnsi" w:hAnsiTheme="majorHAnsi" w:cstheme="majorHAnsi"/>
                <w:b/>
                <w:i/>
                <w:sz w:val="24"/>
                <w:szCs w:val="24"/>
              </w:rPr>
              <w:t>A01, AO2 and AO3</w:t>
            </w:r>
          </w:p>
        </w:tc>
        <w:tc>
          <w:tcPr>
            <w:tcW w:w="3054" w:type="dxa"/>
            <w:tcBorders>
              <w:left w:val="single" w:sz="4" w:space="0" w:color="auto"/>
              <w:right w:val="single" w:sz="4" w:space="0" w:color="auto"/>
            </w:tcBorders>
          </w:tcPr>
          <w:p w14:paraId="23AB0DA9" w14:textId="77777777" w:rsidR="00AB6928" w:rsidRDefault="00AB6928" w:rsidP="00AB6928">
            <w:pPr>
              <w:rPr>
                <w:rFonts w:asciiTheme="majorHAnsi" w:hAnsiTheme="majorHAnsi" w:cstheme="majorHAnsi"/>
                <w:b/>
                <w:bCs/>
                <w:i/>
                <w:color w:val="000000" w:themeColor="text1"/>
                <w:sz w:val="24"/>
                <w:szCs w:val="24"/>
              </w:rPr>
            </w:pPr>
            <w:r>
              <w:rPr>
                <w:rFonts w:asciiTheme="majorHAnsi" w:hAnsiTheme="majorHAnsi" w:cstheme="majorHAnsi"/>
                <w:b/>
                <w:bCs/>
                <w:i/>
                <w:color w:val="000000" w:themeColor="text1"/>
                <w:sz w:val="24"/>
                <w:szCs w:val="24"/>
              </w:rPr>
              <w:t>Hazards End of unit assessment</w:t>
            </w:r>
          </w:p>
          <w:p w14:paraId="0085B4C4" w14:textId="77777777" w:rsidR="007350BB" w:rsidRDefault="007350BB" w:rsidP="00AB6928">
            <w:pPr>
              <w:rPr>
                <w:rFonts w:asciiTheme="majorHAnsi" w:hAnsiTheme="majorHAnsi" w:cstheme="majorHAnsi"/>
                <w:b/>
                <w:color w:val="000000" w:themeColor="text1"/>
                <w:sz w:val="24"/>
                <w:szCs w:val="24"/>
                <w:u w:val="single"/>
              </w:rPr>
            </w:pPr>
          </w:p>
          <w:p w14:paraId="23288ABF" w14:textId="77777777" w:rsidR="00AA16BC" w:rsidRDefault="00AA16BC" w:rsidP="00AB6928">
            <w:pPr>
              <w:rPr>
                <w:rFonts w:asciiTheme="majorHAnsi" w:hAnsiTheme="majorHAnsi" w:cstheme="majorHAnsi"/>
                <w:b/>
                <w:color w:val="000000" w:themeColor="text1"/>
                <w:sz w:val="24"/>
                <w:szCs w:val="24"/>
                <w:u w:val="single"/>
              </w:rPr>
            </w:pPr>
          </w:p>
          <w:p w14:paraId="1CAB1616" w14:textId="77777777" w:rsidR="00AA16BC" w:rsidRDefault="00AA16BC" w:rsidP="00AB6928">
            <w:pPr>
              <w:rPr>
                <w:rFonts w:asciiTheme="majorHAnsi" w:hAnsiTheme="majorHAnsi" w:cstheme="majorHAnsi"/>
                <w:b/>
                <w:color w:val="000000" w:themeColor="text1"/>
                <w:sz w:val="24"/>
                <w:szCs w:val="24"/>
                <w:u w:val="single"/>
              </w:rPr>
            </w:pPr>
          </w:p>
          <w:p w14:paraId="0C5A8AC2" w14:textId="77777777" w:rsidR="00AA16BC" w:rsidRDefault="00AA16BC" w:rsidP="00AB6928">
            <w:pPr>
              <w:rPr>
                <w:rFonts w:asciiTheme="majorHAnsi" w:hAnsiTheme="majorHAnsi" w:cstheme="majorHAnsi"/>
                <w:b/>
                <w:color w:val="000000" w:themeColor="text1"/>
                <w:sz w:val="24"/>
                <w:szCs w:val="24"/>
                <w:u w:val="single"/>
              </w:rPr>
            </w:pPr>
          </w:p>
          <w:p w14:paraId="7437C304" w14:textId="6A7B0422" w:rsidR="00AB6928" w:rsidRPr="007E0226" w:rsidRDefault="00AB6928" w:rsidP="00AB6928">
            <w:pPr>
              <w:rPr>
                <w:rFonts w:asciiTheme="majorHAnsi" w:hAnsiTheme="majorHAnsi" w:cstheme="majorHAnsi"/>
                <w:b/>
                <w:color w:val="000000" w:themeColor="text1"/>
                <w:sz w:val="24"/>
                <w:szCs w:val="24"/>
                <w:u w:val="single"/>
              </w:rPr>
            </w:pPr>
            <w:r>
              <w:rPr>
                <w:rFonts w:asciiTheme="majorHAnsi" w:hAnsiTheme="majorHAnsi" w:cstheme="majorHAnsi"/>
                <w:b/>
                <w:color w:val="000000" w:themeColor="text1"/>
                <w:sz w:val="24"/>
                <w:szCs w:val="24"/>
                <w:u w:val="single"/>
              </w:rPr>
              <w:t xml:space="preserve">FMW </w:t>
            </w:r>
            <w:r w:rsidRPr="007E0226">
              <w:rPr>
                <w:rFonts w:asciiTheme="majorHAnsi" w:hAnsiTheme="majorHAnsi" w:cstheme="majorHAnsi"/>
                <w:b/>
                <w:color w:val="000000" w:themeColor="text1"/>
                <w:sz w:val="24"/>
                <w:szCs w:val="24"/>
                <w:u w:val="single"/>
              </w:rPr>
              <w:t>Levelled Assessment</w:t>
            </w:r>
          </w:p>
          <w:p w14:paraId="4257C465" w14:textId="108AB567" w:rsidR="007537DF" w:rsidRDefault="00AB6928" w:rsidP="00AB6928">
            <w:pPr>
              <w:rPr>
                <w:rFonts w:asciiTheme="majorHAnsi" w:hAnsiTheme="majorHAnsi" w:cstheme="majorHAnsi"/>
                <w:b/>
                <w:i/>
                <w:color w:val="000000" w:themeColor="text1"/>
                <w:sz w:val="24"/>
              </w:rPr>
            </w:pPr>
            <w:r>
              <w:rPr>
                <w:rFonts w:asciiTheme="majorHAnsi" w:hAnsiTheme="majorHAnsi" w:cstheme="majorHAnsi"/>
                <w:b/>
                <w:color w:val="000000" w:themeColor="text1"/>
                <w:sz w:val="24"/>
                <w:szCs w:val="24"/>
              </w:rPr>
              <w:t>AO1, AO2 and AO3</w:t>
            </w:r>
            <w:r w:rsidR="00E8251A">
              <w:rPr>
                <w:rFonts w:asciiTheme="majorHAnsi" w:hAnsiTheme="majorHAnsi" w:cstheme="majorHAnsi"/>
                <w:b/>
                <w:color w:val="000000" w:themeColor="text1"/>
                <w:sz w:val="24"/>
                <w:szCs w:val="24"/>
              </w:rPr>
              <w:t xml:space="preserve"> </w:t>
            </w:r>
          </w:p>
          <w:p w14:paraId="75D1E62D" w14:textId="77777777" w:rsidR="00AC690E" w:rsidRPr="0072516A" w:rsidRDefault="00AC690E" w:rsidP="006315CB">
            <w:pPr>
              <w:rPr>
                <w:rFonts w:asciiTheme="majorHAnsi" w:hAnsiTheme="majorHAnsi" w:cstheme="majorHAnsi"/>
                <w:b/>
                <w:color w:val="000000" w:themeColor="text1"/>
                <w:sz w:val="20"/>
              </w:rPr>
            </w:pPr>
          </w:p>
        </w:tc>
        <w:tc>
          <w:tcPr>
            <w:tcW w:w="3623" w:type="dxa"/>
            <w:tcBorders>
              <w:left w:val="single" w:sz="4" w:space="0" w:color="auto"/>
              <w:right w:val="single" w:sz="4" w:space="0" w:color="000000" w:themeColor="text1"/>
            </w:tcBorders>
            <w:shd w:val="clear" w:color="auto" w:fill="DEEAF6" w:themeFill="accent1" w:themeFillTint="33"/>
          </w:tcPr>
          <w:p w14:paraId="5A17B3D1" w14:textId="3A50E862" w:rsidR="006315CB" w:rsidRDefault="00B31894" w:rsidP="006315CB">
            <w:pPr>
              <w:rPr>
                <w:rFonts w:asciiTheme="majorHAnsi" w:hAnsiTheme="majorHAnsi" w:cstheme="majorHAnsi"/>
                <w:b/>
                <w:i/>
                <w:color w:val="000000" w:themeColor="text1"/>
                <w:sz w:val="24"/>
              </w:rPr>
            </w:pPr>
            <w:r>
              <w:rPr>
                <w:rFonts w:asciiTheme="majorHAnsi" w:hAnsiTheme="majorHAnsi" w:cstheme="majorHAnsi"/>
                <w:b/>
                <w:i/>
                <w:color w:val="000000" w:themeColor="text1"/>
                <w:sz w:val="24"/>
              </w:rPr>
              <w:t xml:space="preserve">Urban </w:t>
            </w:r>
            <w:r w:rsidR="006315CB">
              <w:rPr>
                <w:rFonts w:asciiTheme="majorHAnsi" w:hAnsiTheme="majorHAnsi" w:cstheme="majorHAnsi"/>
                <w:b/>
                <w:i/>
                <w:color w:val="000000" w:themeColor="text1"/>
                <w:sz w:val="24"/>
              </w:rPr>
              <w:t xml:space="preserve">Issues end of unit assessment </w:t>
            </w:r>
          </w:p>
          <w:p w14:paraId="2396B804" w14:textId="77777777" w:rsidR="00B31894" w:rsidRDefault="00B31894" w:rsidP="006315CB">
            <w:pPr>
              <w:rPr>
                <w:rFonts w:asciiTheme="majorHAnsi" w:hAnsiTheme="majorHAnsi" w:cstheme="majorHAnsi"/>
                <w:b/>
                <w:color w:val="000000" w:themeColor="text1"/>
                <w:sz w:val="24"/>
                <w:u w:val="single"/>
              </w:rPr>
            </w:pPr>
          </w:p>
          <w:p w14:paraId="68252880" w14:textId="77777777" w:rsidR="00B31894" w:rsidRDefault="00B31894" w:rsidP="006315CB">
            <w:pPr>
              <w:rPr>
                <w:rFonts w:asciiTheme="majorHAnsi" w:hAnsiTheme="majorHAnsi" w:cstheme="majorHAnsi"/>
                <w:b/>
                <w:color w:val="000000" w:themeColor="text1"/>
                <w:sz w:val="24"/>
                <w:u w:val="single"/>
              </w:rPr>
            </w:pPr>
          </w:p>
          <w:p w14:paraId="465E6036" w14:textId="77777777" w:rsidR="00B31894" w:rsidRDefault="00B31894" w:rsidP="006315CB">
            <w:pPr>
              <w:rPr>
                <w:rFonts w:asciiTheme="majorHAnsi" w:hAnsiTheme="majorHAnsi" w:cstheme="majorHAnsi"/>
                <w:b/>
                <w:color w:val="000000" w:themeColor="text1"/>
                <w:sz w:val="24"/>
                <w:u w:val="single"/>
              </w:rPr>
            </w:pPr>
          </w:p>
          <w:p w14:paraId="1BBB38B2" w14:textId="77777777" w:rsidR="00B31894" w:rsidRDefault="00B31894" w:rsidP="006315CB">
            <w:pPr>
              <w:rPr>
                <w:rFonts w:asciiTheme="majorHAnsi" w:hAnsiTheme="majorHAnsi" w:cstheme="majorHAnsi"/>
                <w:b/>
                <w:color w:val="000000" w:themeColor="text1"/>
                <w:sz w:val="24"/>
                <w:u w:val="single"/>
              </w:rPr>
            </w:pPr>
          </w:p>
          <w:p w14:paraId="5A5A4772" w14:textId="2D9DD9DA" w:rsidR="006315CB" w:rsidRPr="007E0226" w:rsidRDefault="006315CB" w:rsidP="006315CB">
            <w:pPr>
              <w:rPr>
                <w:rFonts w:asciiTheme="majorHAnsi" w:hAnsiTheme="majorHAnsi" w:cstheme="majorHAnsi"/>
                <w:b/>
                <w:color w:val="000000" w:themeColor="text1"/>
                <w:sz w:val="24"/>
                <w:u w:val="single"/>
              </w:rPr>
            </w:pPr>
            <w:r>
              <w:rPr>
                <w:rFonts w:asciiTheme="majorHAnsi" w:hAnsiTheme="majorHAnsi" w:cstheme="majorHAnsi"/>
                <w:b/>
                <w:color w:val="000000" w:themeColor="text1"/>
                <w:sz w:val="24"/>
                <w:u w:val="single"/>
              </w:rPr>
              <w:t xml:space="preserve">FMW </w:t>
            </w:r>
            <w:r w:rsidRPr="007E0226">
              <w:rPr>
                <w:rFonts w:asciiTheme="majorHAnsi" w:hAnsiTheme="majorHAnsi" w:cstheme="majorHAnsi"/>
                <w:b/>
                <w:color w:val="000000" w:themeColor="text1"/>
                <w:sz w:val="24"/>
                <w:u w:val="single"/>
              </w:rPr>
              <w:t>Levelled Assessment</w:t>
            </w:r>
          </w:p>
          <w:p w14:paraId="0B51E59C" w14:textId="2A4C6524" w:rsidR="00AC690E" w:rsidRPr="00311829" w:rsidRDefault="006315CB" w:rsidP="006315CB">
            <w:pPr>
              <w:rPr>
                <w:rFonts w:asciiTheme="majorHAnsi" w:hAnsiTheme="majorHAnsi" w:cstheme="majorHAnsi"/>
                <w:b/>
                <w:color w:val="000000" w:themeColor="text1"/>
                <w:sz w:val="24"/>
              </w:rPr>
            </w:pPr>
            <w:r>
              <w:rPr>
                <w:rFonts w:asciiTheme="majorHAnsi" w:hAnsiTheme="majorHAnsi" w:cstheme="majorHAnsi"/>
                <w:b/>
                <w:color w:val="000000" w:themeColor="text1"/>
                <w:sz w:val="24"/>
              </w:rPr>
              <w:t>AO1, AO2 &amp; A03</w:t>
            </w:r>
          </w:p>
        </w:tc>
        <w:tc>
          <w:tcPr>
            <w:tcW w:w="3402" w:type="dxa"/>
            <w:tcBorders>
              <w:left w:val="single" w:sz="4" w:space="0" w:color="000000" w:themeColor="text1"/>
              <w:right w:val="single" w:sz="4" w:space="0" w:color="auto"/>
            </w:tcBorders>
          </w:tcPr>
          <w:p w14:paraId="477E2F38" w14:textId="77777777" w:rsidR="00B82B8D" w:rsidRDefault="615BA0BB" w:rsidP="5B5C4F83">
            <w:pPr>
              <w:rPr>
                <w:rFonts w:asciiTheme="majorHAnsi" w:hAnsiTheme="majorHAnsi" w:cstheme="majorBidi"/>
                <w:b/>
                <w:bCs/>
                <w:i/>
                <w:iCs/>
                <w:color w:val="FF0000"/>
                <w:sz w:val="24"/>
                <w:szCs w:val="24"/>
              </w:rPr>
            </w:pPr>
            <w:r w:rsidRPr="5B5C4F83">
              <w:rPr>
                <w:rFonts w:asciiTheme="majorHAnsi" w:hAnsiTheme="majorHAnsi" w:cstheme="majorBidi"/>
                <w:b/>
                <w:bCs/>
                <w:i/>
                <w:iCs/>
                <w:color w:val="FF0000"/>
                <w:sz w:val="24"/>
                <w:szCs w:val="24"/>
              </w:rPr>
              <w:t>Mock Exam (TBC) –</w:t>
            </w:r>
          </w:p>
          <w:p w14:paraId="1F4B850A" w14:textId="77777777" w:rsidR="00B82B8D" w:rsidRDefault="00B82B8D" w:rsidP="5B5C4F83">
            <w:pPr>
              <w:rPr>
                <w:rFonts w:asciiTheme="majorHAnsi" w:hAnsiTheme="majorHAnsi" w:cstheme="majorBidi"/>
                <w:b/>
                <w:bCs/>
                <w:sz w:val="24"/>
                <w:szCs w:val="24"/>
                <w:u w:val="single"/>
              </w:rPr>
            </w:pPr>
          </w:p>
          <w:p w14:paraId="44523744" w14:textId="77777777" w:rsidR="00B82B8D" w:rsidRDefault="00B82B8D" w:rsidP="5B5C4F83">
            <w:pPr>
              <w:rPr>
                <w:rFonts w:asciiTheme="majorHAnsi" w:hAnsiTheme="majorHAnsi" w:cstheme="majorBidi"/>
                <w:b/>
                <w:bCs/>
                <w:sz w:val="24"/>
                <w:szCs w:val="24"/>
                <w:u w:val="single"/>
              </w:rPr>
            </w:pPr>
          </w:p>
          <w:p w14:paraId="1DECC80C" w14:textId="77777777" w:rsidR="00B82B8D" w:rsidRDefault="00B82B8D" w:rsidP="5B5C4F83">
            <w:pPr>
              <w:rPr>
                <w:rFonts w:asciiTheme="majorHAnsi" w:hAnsiTheme="majorHAnsi" w:cstheme="majorBidi"/>
                <w:b/>
                <w:bCs/>
                <w:sz w:val="24"/>
                <w:szCs w:val="24"/>
                <w:u w:val="single"/>
              </w:rPr>
            </w:pPr>
          </w:p>
          <w:p w14:paraId="344CE4D2" w14:textId="77777777" w:rsidR="00B82B8D" w:rsidRDefault="00B82B8D" w:rsidP="5B5C4F83">
            <w:pPr>
              <w:rPr>
                <w:rFonts w:asciiTheme="majorHAnsi" w:hAnsiTheme="majorHAnsi" w:cstheme="majorBidi"/>
                <w:b/>
                <w:bCs/>
                <w:sz w:val="24"/>
                <w:szCs w:val="24"/>
                <w:u w:val="single"/>
              </w:rPr>
            </w:pPr>
          </w:p>
          <w:p w14:paraId="397B2D54" w14:textId="77777777" w:rsidR="00B82B8D" w:rsidRDefault="615BA0BB" w:rsidP="5B5C4F83">
            <w:pPr>
              <w:rPr>
                <w:rFonts w:asciiTheme="majorHAnsi" w:hAnsiTheme="majorHAnsi" w:cstheme="majorBidi"/>
                <w:b/>
                <w:bCs/>
                <w:sz w:val="24"/>
                <w:szCs w:val="24"/>
                <w:u w:val="single"/>
              </w:rPr>
            </w:pPr>
            <w:r w:rsidRPr="5B5C4F83">
              <w:rPr>
                <w:rFonts w:asciiTheme="majorHAnsi" w:hAnsiTheme="majorHAnsi" w:cstheme="majorBidi"/>
                <w:b/>
                <w:bCs/>
                <w:sz w:val="24"/>
                <w:szCs w:val="24"/>
                <w:u w:val="single"/>
              </w:rPr>
              <w:t xml:space="preserve">FMW Levelled assessment </w:t>
            </w:r>
          </w:p>
          <w:p w14:paraId="394422C0" w14:textId="77777777" w:rsidR="00B82B8D" w:rsidRDefault="615BA0BB" w:rsidP="5B5C4F83">
            <w:pPr>
              <w:rPr>
                <w:rFonts w:asciiTheme="majorHAnsi" w:hAnsiTheme="majorHAnsi" w:cstheme="majorBidi"/>
                <w:b/>
                <w:bCs/>
                <w:i/>
                <w:iCs/>
                <w:color w:val="000000" w:themeColor="text1"/>
                <w:sz w:val="24"/>
                <w:szCs w:val="24"/>
              </w:rPr>
            </w:pPr>
            <w:r w:rsidRPr="5B5C4F83">
              <w:rPr>
                <w:rFonts w:asciiTheme="majorHAnsi" w:hAnsiTheme="majorHAnsi" w:cstheme="majorBidi"/>
                <w:b/>
                <w:bCs/>
                <w:sz w:val="24"/>
                <w:szCs w:val="24"/>
              </w:rPr>
              <w:t>AO1, AO2, AO3 and AO4</w:t>
            </w:r>
          </w:p>
          <w:p w14:paraId="650D1FC5" w14:textId="3503097F" w:rsidR="00B82B8D" w:rsidRDefault="00B82B8D" w:rsidP="5B5C4F83">
            <w:pPr>
              <w:rPr>
                <w:rFonts w:asciiTheme="majorHAnsi" w:hAnsiTheme="majorHAnsi" w:cstheme="majorBidi"/>
                <w:b/>
                <w:bCs/>
                <w:color w:val="000000" w:themeColor="text1"/>
                <w:sz w:val="24"/>
                <w:szCs w:val="24"/>
                <w:u w:val="single"/>
              </w:rPr>
            </w:pPr>
          </w:p>
          <w:p w14:paraId="3D8C0FD8" w14:textId="77777777" w:rsidR="00B31894" w:rsidRDefault="00B31894" w:rsidP="006315CB">
            <w:pPr>
              <w:rPr>
                <w:rFonts w:asciiTheme="majorHAnsi" w:hAnsiTheme="majorHAnsi" w:cstheme="majorHAnsi"/>
                <w:b/>
                <w:color w:val="000000" w:themeColor="text1"/>
                <w:sz w:val="24"/>
                <w:u w:val="single"/>
              </w:rPr>
            </w:pPr>
          </w:p>
          <w:p w14:paraId="44583AE0" w14:textId="49CEAA07" w:rsidR="00AC690E" w:rsidRPr="00B31894" w:rsidRDefault="00AC690E" w:rsidP="00AC690E">
            <w:pPr>
              <w:rPr>
                <w:rFonts w:asciiTheme="majorHAnsi" w:hAnsiTheme="majorHAnsi" w:cstheme="majorHAnsi"/>
                <w:b/>
                <w:color w:val="000000" w:themeColor="text1"/>
                <w:sz w:val="24"/>
              </w:rPr>
            </w:pPr>
          </w:p>
        </w:tc>
        <w:tc>
          <w:tcPr>
            <w:tcW w:w="3544" w:type="dxa"/>
            <w:tcBorders>
              <w:left w:val="single" w:sz="4" w:space="0" w:color="auto"/>
              <w:right w:val="single" w:sz="4" w:space="0" w:color="auto"/>
            </w:tcBorders>
            <w:shd w:val="clear" w:color="auto" w:fill="DEEAF6" w:themeFill="accent1" w:themeFillTint="33"/>
          </w:tcPr>
          <w:p w14:paraId="79F2EEED" w14:textId="26B0B232" w:rsidR="00AC690E" w:rsidRPr="00B82B8D" w:rsidRDefault="0ABA9129" w:rsidP="5B5C4F83">
            <w:pPr>
              <w:spacing w:after="160" w:line="257" w:lineRule="auto"/>
            </w:pPr>
            <w:r w:rsidRPr="5B5C4F83">
              <w:rPr>
                <w:rFonts w:ascii="Calibri Light" w:eastAsia="Calibri Light" w:hAnsi="Calibri Light" w:cs="Calibri Light"/>
                <w:b/>
                <w:bCs/>
                <w:sz w:val="24"/>
                <w:szCs w:val="24"/>
              </w:rPr>
              <w:t xml:space="preserve">Rivers and Coasts end of unit assessment </w:t>
            </w:r>
          </w:p>
          <w:p w14:paraId="57488097" w14:textId="577048AD" w:rsidR="00AC690E" w:rsidRPr="00B82B8D" w:rsidRDefault="0ABA9129" w:rsidP="5B5C4F83">
            <w:pPr>
              <w:spacing w:after="160" w:line="257" w:lineRule="auto"/>
            </w:pPr>
            <w:r w:rsidRPr="5B5C4F83">
              <w:rPr>
                <w:rFonts w:ascii="Calibri Light" w:eastAsia="Calibri Light" w:hAnsi="Calibri Light" w:cs="Calibri Light"/>
                <w:b/>
                <w:bCs/>
                <w:i/>
                <w:iCs/>
                <w:color w:val="000000" w:themeColor="text1"/>
                <w:sz w:val="24"/>
                <w:szCs w:val="24"/>
              </w:rPr>
              <w:t xml:space="preserve"> </w:t>
            </w:r>
          </w:p>
          <w:p w14:paraId="48C0A1E1" w14:textId="2D2EBC5A" w:rsidR="00AC690E" w:rsidRPr="00B82B8D" w:rsidRDefault="0ABA9129" w:rsidP="5B5C4F83">
            <w:pPr>
              <w:spacing w:after="160" w:line="257" w:lineRule="auto"/>
            </w:pPr>
            <w:r w:rsidRPr="5B5C4F83">
              <w:rPr>
                <w:rFonts w:ascii="Calibri Light" w:eastAsia="Calibri Light" w:hAnsi="Calibri Light" w:cs="Calibri Light"/>
                <w:b/>
                <w:bCs/>
                <w:color w:val="000000" w:themeColor="text1"/>
                <w:sz w:val="24"/>
                <w:szCs w:val="24"/>
                <w:u w:val="single"/>
              </w:rPr>
              <w:t xml:space="preserve">FMW Levelled assessment </w:t>
            </w:r>
          </w:p>
          <w:p w14:paraId="56884789" w14:textId="3B126E85" w:rsidR="00AC690E" w:rsidRPr="00B82B8D" w:rsidRDefault="0ABA9129" w:rsidP="5B5C4F83">
            <w:pPr>
              <w:rPr>
                <w:rFonts w:ascii="Calibri Light" w:eastAsia="Calibri Light" w:hAnsi="Calibri Light" w:cs="Calibri Light"/>
                <w:sz w:val="24"/>
                <w:szCs w:val="24"/>
              </w:rPr>
            </w:pPr>
            <w:r w:rsidRPr="5B5C4F83">
              <w:rPr>
                <w:rFonts w:ascii="Calibri Light" w:eastAsia="Calibri Light" w:hAnsi="Calibri Light" w:cs="Calibri Light"/>
                <w:b/>
                <w:bCs/>
                <w:color w:val="000000" w:themeColor="text1"/>
                <w:sz w:val="24"/>
                <w:szCs w:val="24"/>
              </w:rPr>
              <w:t>A01, AO2 &amp;AO3</w:t>
            </w:r>
          </w:p>
        </w:tc>
        <w:tc>
          <w:tcPr>
            <w:tcW w:w="4300" w:type="dxa"/>
            <w:tcBorders>
              <w:left w:val="single" w:sz="4" w:space="0" w:color="auto"/>
            </w:tcBorders>
            <w:shd w:val="clear" w:color="auto" w:fill="FFFFFF" w:themeFill="background1"/>
          </w:tcPr>
          <w:p w14:paraId="6A3B4F0A" w14:textId="52BF819D" w:rsidR="00AC690E" w:rsidRPr="0072516A" w:rsidRDefault="00AC690E" w:rsidP="5B5C4F83">
            <w:pPr>
              <w:rPr>
                <w:rFonts w:asciiTheme="majorHAnsi" w:hAnsiTheme="majorHAnsi" w:cstheme="majorBidi"/>
                <w:b/>
                <w:bCs/>
                <w:color w:val="000000" w:themeColor="text1"/>
                <w:sz w:val="24"/>
                <w:szCs w:val="24"/>
              </w:rPr>
            </w:pPr>
          </w:p>
        </w:tc>
      </w:tr>
    </w:tbl>
    <w:p w14:paraId="1D3C0717" w14:textId="77777777" w:rsidR="00311829" w:rsidRDefault="00B55592" w:rsidP="00311829">
      <w:pPr>
        <w:rPr>
          <w:rFonts w:asciiTheme="majorHAnsi" w:hAnsiTheme="majorHAnsi" w:cstheme="majorHAnsi"/>
          <w:b/>
          <w:sz w:val="24"/>
          <w:u w:val="single"/>
        </w:rPr>
      </w:pPr>
      <w:r>
        <w:rPr>
          <w:rFonts w:asciiTheme="majorHAnsi" w:hAnsiTheme="majorHAnsi" w:cstheme="majorHAnsi"/>
          <w:b/>
          <w:sz w:val="24"/>
          <w:u w:val="single"/>
        </w:rPr>
        <w:t>Assessment types:</w:t>
      </w:r>
    </w:p>
    <w:p w14:paraId="31E923D1" w14:textId="447A2721" w:rsidR="00B008B3" w:rsidRPr="00311829" w:rsidRDefault="00B008B3" w:rsidP="00311829">
      <w:pPr>
        <w:pStyle w:val="ListParagraph"/>
        <w:numPr>
          <w:ilvl w:val="0"/>
          <w:numId w:val="13"/>
        </w:numPr>
        <w:spacing w:line="240" w:lineRule="auto"/>
        <w:rPr>
          <w:rFonts w:asciiTheme="majorHAnsi" w:hAnsiTheme="majorHAnsi" w:cstheme="majorHAnsi"/>
          <w:b/>
          <w:sz w:val="24"/>
          <w:u w:val="single"/>
        </w:rPr>
      </w:pPr>
      <w:r w:rsidRPr="00311829">
        <w:rPr>
          <w:rFonts w:ascii="Helvetica" w:eastAsia="Times New Roman" w:hAnsi="Helvetica" w:cs="Helvetica"/>
          <w:color w:val="4C4C4B"/>
          <w:sz w:val="20"/>
          <w:szCs w:val="20"/>
          <w:lang w:eastAsia="en-GB"/>
        </w:rPr>
        <w:t>AO1: Demonstrate knowledge of locations, places, processes, environments and different scales.</w:t>
      </w:r>
    </w:p>
    <w:p w14:paraId="580FD713" w14:textId="77777777" w:rsidR="00B008B3" w:rsidRPr="00311829" w:rsidRDefault="00B008B3" w:rsidP="00311829">
      <w:pPr>
        <w:pStyle w:val="ListParagraph"/>
        <w:numPr>
          <w:ilvl w:val="0"/>
          <w:numId w:val="13"/>
        </w:numPr>
        <w:spacing w:after="30" w:line="240" w:lineRule="auto"/>
        <w:textAlignment w:val="baseline"/>
        <w:rPr>
          <w:rFonts w:ascii="Helvetica" w:eastAsia="Times New Roman" w:hAnsi="Helvetica" w:cs="Helvetica"/>
          <w:color w:val="4C4C4B"/>
          <w:sz w:val="20"/>
          <w:szCs w:val="20"/>
          <w:lang w:eastAsia="en-GB"/>
        </w:rPr>
      </w:pPr>
      <w:r w:rsidRPr="00311829">
        <w:rPr>
          <w:rFonts w:ascii="Helvetica" w:eastAsia="Times New Roman" w:hAnsi="Helvetica" w:cs="Helvetica"/>
          <w:color w:val="4C4C4B"/>
          <w:sz w:val="20"/>
          <w:szCs w:val="20"/>
          <w:lang w:eastAsia="en-GB"/>
        </w:rPr>
        <w:t xml:space="preserve">AO2: Demonstrate geographical understanding </w:t>
      </w:r>
      <w:proofErr w:type="gramStart"/>
      <w:r w:rsidRPr="00311829">
        <w:rPr>
          <w:rFonts w:ascii="Helvetica" w:eastAsia="Times New Roman" w:hAnsi="Helvetica" w:cs="Helvetica"/>
          <w:color w:val="4C4C4B"/>
          <w:sz w:val="20"/>
          <w:szCs w:val="20"/>
          <w:lang w:eastAsia="en-GB"/>
        </w:rPr>
        <w:t>of:</w:t>
      </w:r>
      <w:proofErr w:type="gramEnd"/>
      <w:r w:rsidRPr="00311829">
        <w:rPr>
          <w:rFonts w:ascii="Helvetica" w:eastAsia="Times New Roman" w:hAnsi="Helvetica" w:cs="Helvetica"/>
          <w:color w:val="4C4C4B"/>
          <w:sz w:val="20"/>
          <w:szCs w:val="20"/>
          <w:lang w:eastAsia="en-GB"/>
        </w:rPr>
        <w:t xml:space="preserve"> concepts and how they are used in relation to places, environments and processes; the interrelationships between places, environments and processes.</w:t>
      </w:r>
    </w:p>
    <w:p w14:paraId="72BADF0C" w14:textId="77777777" w:rsidR="00B008B3" w:rsidRPr="00311829" w:rsidRDefault="00B008B3" w:rsidP="00311829">
      <w:pPr>
        <w:pStyle w:val="ListParagraph"/>
        <w:numPr>
          <w:ilvl w:val="0"/>
          <w:numId w:val="13"/>
        </w:numPr>
        <w:spacing w:after="30" w:line="240" w:lineRule="auto"/>
        <w:textAlignment w:val="baseline"/>
        <w:rPr>
          <w:rFonts w:ascii="Helvetica" w:eastAsia="Times New Roman" w:hAnsi="Helvetica" w:cs="Helvetica"/>
          <w:color w:val="4C4C4B"/>
          <w:sz w:val="20"/>
          <w:szCs w:val="20"/>
          <w:lang w:eastAsia="en-GB"/>
        </w:rPr>
      </w:pPr>
      <w:r w:rsidRPr="00311829">
        <w:rPr>
          <w:rFonts w:ascii="Helvetica" w:eastAsia="Times New Roman" w:hAnsi="Helvetica" w:cs="Helvetica"/>
          <w:color w:val="4C4C4B"/>
          <w:sz w:val="20"/>
          <w:szCs w:val="20"/>
          <w:lang w:eastAsia="en-GB"/>
        </w:rPr>
        <w:t>AO3: Apply knowledge and understanding to interpret, analyse and evaluate geographical information and issues to make judgements.</w:t>
      </w:r>
    </w:p>
    <w:p w14:paraId="43B007A5" w14:textId="51D03594" w:rsidR="00702013" w:rsidRDefault="00B008B3" w:rsidP="00C3711C">
      <w:pPr>
        <w:pStyle w:val="ListParagraph"/>
        <w:numPr>
          <w:ilvl w:val="0"/>
          <w:numId w:val="13"/>
        </w:numPr>
        <w:spacing w:after="30" w:line="240" w:lineRule="auto"/>
        <w:textAlignment w:val="baseline"/>
        <w:rPr>
          <w:rFonts w:ascii="Helvetica" w:eastAsia="Times New Roman" w:hAnsi="Helvetica" w:cs="Helvetica"/>
          <w:color w:val="4C4C4B"/>
          <w:sz w:val="20"/>
          <w:szCs w:val="20"/>
          <w:lang w:eastAsia="en-GB"/>
        </w:rPr>
      </w:pPr>
      <w:r w:rsidRPr="00311829">
        <w:rPr>
          <w:rFonts w:ascii="Helvetica" w:eastAsia="Times New Roman" w:hAnsi="Helvetica" w:cs="Helvetica"/>
          <w:color w:val="4C4C4B"/>
          <w:sz w:val="20"/>
          <w:szCs w:val="20"/>
          <w:lang w:eastAsia="en-GB"/>
        </w:rPr>
        <w:t>AO4: Select, adapt and use a variety of skills and techniques to investigate questions and issues and communicate finding</w:t>
      </w:r>
      <w:r w:rsidR="001034A7">
        <w:rPr>
          <w:rFonts w:ascii="Helvetica" w:eastAsia="Times New Roman" w:hAnsi="Helvetica" w:cs="Helvetica"/>
          <w:color w:val="4C4C4B"/>
          <w:sz w:val="20"/>
          <w:szCs w:val="20"/>
          <w:lang w:eastAsia="en-GB"/>
        </w:rPr>
        <w:t>s.</w:t>
      </w:r>
    </w:p>
    <w:p w14:paraId="5EF82D3B" w14:textId="77777777" w:rsidR="00625B64" w:rsidRDefault="00625B64" w:rsidP="00625B64">
      <w:pPr>
        <w:spacing w:after="30" w:line="240" w:lineRule="auto"/>
        <w:textAlignment w:val="baseline"/>
        <w:rPr>
          <w:rFonts w:ascii="Helvetica" w:eastAsia="Times New Roman" w:hAnsi="Helvetica" w:cs="Helvetica"/>
          <w:color w:val="4C4C4B"/>
          <w:sz w:val="20"/>
          <w:szCs w:val="20"/>
          <w:lang w:eastAsia="en-GB"/>
        </w:rPr>
      </w:pPr>
    </w:p>
    <w:p w14:paraId="08F69E39" w14:textId="77777777" w:rsidR="00625B64" w:rsidRDefault="00625B64" w:rsidP="00625B64">
      <w:pPr>
        <w:spacing w:after="30" w:line="240" w:lineRule="auto"/>
        <w:textAlignment w:val="baseline"/>
        <w:rPr>
          <w:rFonts w:ascii="Helvetica" w:eastAsia="Times New Roman" w:hAnsi="Helvetica" w:cs="Helvetica"/>
          <w:color w:val="4C4C4B"/>
          <w:sz w:val="20"/>
          <w:szCs w:val="20"/>
          <w:lang w:eastAsia="en-GB"/>
        </w:rPr>
      </w:pPr>
    </w:p>
    <w:tbl>
      <w:tblPr>
        <w:tblStyle w:val="TableGrid"/>
        <w:tblW w:w="0" w:type="auto"/>
        <w:tblLook w:val="04A0" w:firstRow="1" w:lastRow="0" w:firstColumn="1" w:lastColumn="0" w:noHBand="0" w:noVBand="1"/>
      </w:tblPr>
      <w:tblGrid>
        <w:gridCol w:w="20691"/>
      </w:tblGrid>
      <w:tr w:rsidR="00BB38C1" w14:paraId="57A67907" w14:textId="77777777" w:rsidTr="00BB38C1">
        <w:tc>
          <w:tcPr>
            <w:tcW w:w="20691" w:type="dxa"/>
            <w:shd w:val="clear" w:color="auto" w:fill="EAEDF1" w:themeFill="text2" w:themeFillTint="1A"/>
          </w:tcPr>
          <w:p w14:paraId="6C9B894F" w14:textId="77777777" w:rsidR="00BB38C1" w:rsidRDefault="00BB38C1" w:rsidP="00665B3E"/>
          <w:p w14:paraId="25EF9456" w14:textId="06307838" w:rsidR="00BB38C1" w:rsidRPr="00BE1E80" w:rsidRDefault="00BB38C1" w:rsidP="00665B3E">
            <w:pPr>
              <w:jc w:val="center"/>
              <w:rPr>
                <w:rFonts w:ascii="Arial" w:hAnsi="Arial" w:cs="Arial"/>
                <w:b/>
                <w:bCs/>
                <w:sz w:val="48"/>
                <w:szCs w:val="48"/>
              </w:rPr>
            </w:pPr>
            <w:r w:rsidRPr="00BE1E80">
              <w:rPr>
                <w:rFonts w:ascii="Arial" w:hAnsi="Arial" w:cs="Arial"/>
                <w:b/>
                <w:bCs/>
                <w:sz w:val="48"/>
                <w:szCs w:val="48"/>
              </w:rPr>
              <w:t>&gt;Something More?</w:t>
            </w:r>
          </w:p>
          <w:p w14:paraId="731A6BCC" w14:textId="77777777" w:rsidR="00BB38C1" w:rsidRDefault="00BB38C1" w:rsidP="00665B3E"/>
        </w:tc>
      </w:tr>
      <w:tr w:rsidR="00BB38C1" w14:paraId="2AB14790" w14:textId="77777777" w:rsidTr="00BB38C1">
        <w:tc>
          <w:tcPr>
            <w:tcW w:w="20691" w:type="dxa"/>
          </w:tcPr>
          <w:p w14:paraId="287DEE91" w14:textId="77777777" w:rsidR="00BB38C1" w:rsidRPr="00031565" w:rsidRDefault="00BB38C1" w:rsidP="00665B3E">
            <w:pPr>
              <w:rPr>
                <w:sz w:val="24"/>
                <w:szCs w:val="24"/>
              </w:rPr>
            </w:pPr>
          </w:p>
          <w:p w14:paraId="0235EF2C" w14:textId="77777777" w:rsidR="00BB38C1" w:rsidRPr="00031565" w:rsidRDefault="00BB38C1" w:rsidP="00665B3E">
            <w:pPr>
              <w:rPr>
                <w:rFonts w:ascii="Arial" w:hAnsi="Arial" w:cs="Arial"/>
                <w:b/>
                <w:bCs/>
                <w:i/>
                <w:iCs/>
                <w:color w:val="424242"/>
                <w:sz w:val="24"/>
                <w:szCs w:val="24"/>
                <w:shd w:val="clear" w:color="auto" w:fill="FAFAFA"/>
              </w:rPr>
            </w:pPr>
            <w:r w:rsidRPr="00031565">
              <w:rPr>
                <w:rFonts w:ascii="Arial" w:hAnsi="Arial" w:cs="Arial"/>
                <w:b/>
                <w:bCs/>
                <w:i/>
                <w:iCs/>
                <w:sz w:val="24"/>
                <w:szCs w:val="24"/>
              </w:rPr>
              <w:t>Curriculums at BSS are</w:t>
            </w:r>
            <w:r w:rsidRPr="00031565">
              <w:rPr>
                <w:rFonts w:ascii="Arial" w:hAnsi="Arial" w:cs="Arial"/>
                <w:b/>
                <w:bCs/>
                <w:color w:val="424242"/>
                <w:sz w:val="24"/>
                <w:szCs w:val="24"/>
                <w:shd w:val="clear" w:color="auto" w:fill="FAFAFA"/>
              </w:rPr>
              <w:t xml:space="preserve"> </w:t>
            </w:r>
            <w:r w:rsidRPr="00031565">
              <w:rPr>
                <w:rFonts w:ascii="Arial" w:hAnsi="Arial" w:cs="Arial"/>
                <w:b/>
                <w:bCs/>
                <w:i/>
                <w:iCs/>
                <w:color w:val="424242"/>
                <w:sz w:val="24"/>
                <w:szCs w:val="24"/>
                <w:shd w:val="clear" w:color="auto" w:fill="FAFAFA"/>
              </w:rPr>
              <w:t xml:space="preserve">designed to nurture not only intellectual and physical development but also the spiritual growth of students. This will be through: </w:t>
            </w:r>
          </w:p>
          <w:p w14:paraId="6A250AD4" w14:textId="77777777" w:rsidR="00BB38C1" w:rsidRPr="00031565" w:rsidRDefault="00BB38C1" w:rsidP="00665B3E">
            <w:pPr>
              <w:rPr>
                <w:rFonts w:ascii="Arial" w:hAnsi="Arial" w:cs="Arial"/>
                <w:b/>
                <w:bCs/>
                <w:i/>
                <w:iCs/>
                <w:color w:val="424242"/>
                <w:sz w:val="24"/>
                <w:szCs w:val="24"/>
                <w:shd w:val="clear" w:color="auto" w:fill="FAFAFA"/>
              </w:rPr>
            </w:pPr>
            <w:r w:rsidRPr="00031565">
              <w:rPr>
                <w:rFonts w:ascii="Arial" w:hAnsi="Arial" w:cs="Arial"/>
                <w:b/>
                <w:bCs/>
                <w:i/>
                <w:iCs/>
                <w:color w:val="424242"/>
                <w:sz w:val="24"/>
                <w:szCs w:val="24"/>
                <w:shd w:val="clear" w:color="auto" w:fill="FAFAFA"/>
              </w:rPr>
              <w:t xml:space="preserve">                                                                               </w:t>
            </w:r>
          </w:p>
          <w:p w14:paraId="2A1D486D" w14:textId="77777777" w:rsidR="00BB38C1" w:rsidRPr="00031565" w:rsidRDefault="00BB38C1" w:rsidP="00665B3E">
            <w:pPr>
              <w:rPr>
                <w:rFonts w:ascii="Segoe UI" w:hAnsi="Segoe UI" w:cs="Segoe UI"/>
                <w:color w:val="424242"/>
                <w:sz w:val="24"/>
                <w:szCs w:val="24"/>
                <w:shd w:val="clear" w:color="auto" w:fill="FAFAFA"/>
              </w:rPr>
            </w:pPr>
            <w:r w:rsidRPr="00031565">
              <w:rPr>
                <w:rFonts w:ascii="Segoe UI" w:hAnsi="Segoe UI" w:cs="Segoe UI"/>
                <w:color w:val="424242"/>
                <w:sz w:val="24"/>
                <w:szCs w:val="24"/>
                <w:shd w:val="clear" w:color="auto" w:fill="FAFAFA"/>
              </w:rPr>
              <w:t xml:space="preserve">Encouraging students to reflect on their experiences, beliefs and purpose and to contemplate the big Questions of Who am I? Why am I here? What is my purpose?  </w:t>
            </w:r>
          </w:p>
          <w:p w14:paraId="40704D2C" w14:textId="77777777" w:rsidR="00BB38C1" w:rsidRPr="002A45C5" w:rsidRDefault="00BB38C1" w:rsidP="00665B3E">
            <w:pPr>
              <w:rPr>
                <w:rFonts w:ascii="Segoe UI" w:hAnsi="Segoe UI" w:cs="Segoe UI"/>
                <w:color w:val="424242"/>
                <w:sz w:val="24"/>
                <w:szCs w:val="24"/>
                <w:shd w:val="clear" w:color="auto" w:fill="FAFAFA"/>
              </w:rPr>
            </w:pPr>
            <w:r w:rsidRPr="00031565">
              <w:rPr>
                <w:rFonts w:ascii="Segoe UI" w:eastAsia="Times New Roman" w:hAnsi="Segoe UI" w:cs="Segoe UI"/>
                <w:color w:val="424242"/>
                <w:sz w:val="24"/>
                <w:szCs w:val="24"/>
                <w:lang w:eastAsia="en-GB"/>
              </w:rPr>
              <w:t xml:space="preserve">Highlighting extraordinary people, events, and discoveries that inspire awe or investigating how a sense of awe </w:t>
            </w:r>
            <w:r w:rsidRPr="00031565">
              <w:rPr>
                <w:rFonts w:ascii="Segoe UI" w:hAnsi="Segoe UI" w:cs="Segoe UI"/>
                <w:color w:val="424242"/>
                <w:sz w:val="24"/>
                <w:szCs w:val="24"/>
                <w:shd w:val="clear" w:color="auto" w:fill="FAFAFA"/>
              </w:rPr>
              <w:t>has led to </w:t>
            </w:r>
            <w:r w:rsidRPr="002A45C5">
              <w:rPr>
                <w:rStyle w:val="Strong"/>
                <w:rFonts w:ascii="Segoe UI" w:hAnsi="Segoe UI" w:cs="Segoe UI"/>
                <w:b w:val="0"/>
                <w:bCs w:val="0"/>
                <w:color w:val="424242"/>
                <w:sz w:val="24"/>
                <w:szCs w:val="24"/>
                <w:shd w:val="clear" w:color="auto" w:fill="FAFAFA"/>
              </w:rPr>
              <w:t>breakthroughs and creativity</w:t>
            </w:r>
            <w:r w:rsidRPr="002A45C5">
              <w:rPr>
                <w:rFonts w:ascii="Segoe UI" w:hAnsi="Segoe UI" w:cs="Segoe UI"/>
                <w:color w:val="424242"/>
                <w:sz w:val="24"/>
                <w:szCs w:val="24"/>
                <w:shd w:val="clear" w:color="auto" w:fill="FAFAFA"/>
              </w:rPr>
              <w:t xml:space="preserve">. </w:t>
            </w:r>
          </w:p>
          <w:p w14:paraId="2F4D6714" w14:textId="77777777" w:rsidR="00BB38C1" w:rsidRPr="002A45C5" w:rsidRDefault="00BB38C1" w:rsidP="00665B3E">
            <w:pPr>
              <w:rPr>
                <w:rFonts w:ascii="Segoe UI" w:eastAsia="Times New Roman" w:hAnsi="Segoe UI" w:cs="Segoe UI"/>
                <w:color w:val="424242"/>
                <w:sz w:val="24"/>
                <w:szCs w:val="24"/>
                <w:lang w:eastAsia="en-GB"/>
              </w:rPr>
            </w:pPr>
            <w:r w:rsidRPr="002A45C5">
              <w:rPr>
                <w:rFonts w:ascii="Segoe UI" w:hAnsi="Segoe UI" w:cs="Segoe UI"/>
                <w:color w:val="424242"/>
                <w:sz w:val="24"/>
                <w:szCs w:val="24"/>
                <w:shd w:val="clear" w:color="auto" w:fill="FAFAFA"/>
              </w:rPr>
              <w:t>U</w:t>
            </w:r>
            <w:r w:rsidRPr="002A45C5">
              <w:rPr>
                <w:rFonts w:ascii="Segoe UI" w:eastAsia="Times New Roman" w:hAnsi="Segoe UI" w:cs="Segoe UI"/>
                <w:color w:val="424242"/>
                <w:sz w:val="24"/>
                <w:szCs w:val="24"/>
                <w:lang w:eastAsia="en-GB"/>
              </w:rPr>
              <w:t xml:space="preserve">sing art, music, literature, and nature to inspire awe, wonder, and spiritual insight. </w:t>
            </w:r>
          </w:p>
          <w:p w14:paraId="477838CA" w14:textId="77777777" w:rsidR="00BB38C1" w:rsidRPr="00031565" w:rsidRDefault="00BB38C1" w:rsidP="00665B3E">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Encouraging creative expression to connect with the inner self and the transcendent.</w:t>
            </w:r>
          </w:p>
          <w:p w14:paraId="6A278502" w14:textId="77777777" w:rsidR="00BB38C1" w:rsidRPr="00031565" w:rsidRDefault="00BB38C1" w:rsidP="00665B3E">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Fostering a sense of belonging and interconnectedness with others, nature, and the universe.</w:t>
            </w:r>
          </w:p>
          <w:p w14:paraId="09267F96" w14:textId="77777777" w:rsidR="00BB38C1" w:rsidRPr="00031565" w:rsidRDefault="00BB38C1" w:rsidP="00665B3E">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Encouraging self-awareness, emotional intelligence, and moral reasoning.</w:t>
            </w:r>
          </w:p>
          <w:p w14:paraId="24F95983" w14:textId="77777777" w:rsidR="00BB38C1" w:rsidRPr="00031565" w:rsidRDefault="00BB38C1" w:rsidP="00665B3E">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Promoting open-ended investigations rather than just seeking right answers.</w:t>
            </w:r>
          </w:p>
          <w:p w14:paraId="0CEBBD07" w14:textId="77777777" w:rsidR="00BB38C1" w:rsidRPr="00031565" w:rsidRDefault="00BB38C1" w:rsidP="00665B3E">
            <w:pPr>
              <w:rPr>
                <w:rFonts w:ascii="Segoe UI" w:eastAsia="Times New Roman" w:hAnsi="Segoe UI" w:cs="Segoe UI"/>
                <w:i/>
                <w:iCs/>
                <w:color w:val="424242"/>
                <w:sz w:val="24"/>
                <w:szCs w:val="24"/>
                <w:lang w:eastAsia="en-GB"/>
              </w:rPr>
            </w:pPr>
            <w:r w:rsidRPr="00031565">
              <w:rPr>
                <w:rFonts w:ascii="Segoe UI" w:eastAsia="Times New Roman" w:hAnsi="Segoe UI" w:cs="Segoe UI"/>
                <w:color w:val="424242"/>
                <w:sz w:val="24"/>
                <w:szCs w:val="24"/>
                <w:lang w:eastAsia="en-GB"/>
              </w:rPr>
              <w:t>Using hands-on activities, field trips and experiments to immerse students in learning and evoke wonder</w:t>
            </w:r>
            <w:r w:rsidRPr="00031565">
              <w:rPr>
                <w:rFonts w:ascii="Segoe UI" w:eastAsia="Times New Roman" w:hAnsi="Segoe UI" w:cs="Segoe UI"/>
                <w:i/>
                <w:iCs/>
                <w:color w:val="424242"/>
                <w:sz w:val="24"/>
                <w:szCs w:val="24"/>
                <w:lang w:eastAsia="en-GB"/>
              </w:rPr>
              <w:t xml:space="preserve">. </w:t>
            </w:r>
          </w:p>
          <w:p w14:paraId="4ABF5F21" w14:textId="77777777" w:rsidR="00BB38C1" w:rsidRPr="00031565" w:rsidRDefault="00BB38C1" w:rsidP="00665B3E">
            <w:pPr>
              <w:rPr>
                <w:sz w:val="24"/>
                <w:szCs w:val="24"/>
              </w:rPr>
            </w:pPr>
          </w:p>
        </w:tc>
      </w:tr>
      <w:tr w:rsidR="00BB38C1" w14:paraId="3C521B64" w14:textId="77777777" w:rsidTr="00BB38C1">
        <w:tc>
          <w:tcPr>
            <w:tcW w:w="20691" w:type="dxa"/>
          </w:tcPr>
          <w:p w14:paraId="6E13193B" w14:textId="30B846A6" w:rsidR="00BB38C1" w:rsidRPr="00031565" w:rsidRDefault="00BB38C1" w:rsidP="00665B3E">
            <w:pPr>
              <w:rPr>
                <w:sz w:val="24"/>
                <w:szCs w:val="24"/>
              </w:rPr>
            </w:pPr>
            <w:r w:rsidRPr="00031565">
              <w:rPr>
                <w:rFonts w:ascii="Segoe UI" w:eastAsia="Times New Roman" w:hAnsi="Segoe UI" w:cs="Segoe UI"/>
                <w:b/>
                <w:bCs/>
                <w:color w:val="424242"/>
                <w:sz w:val="24"/>
                <w:szCs w:val="24"/>
                <w:lang w:eastAsia="en-GB"/>
              </w:rPr>
              <w:t>How does our curriculum do &gt;Something More?</w:t>
            </w:r>
            <w:r w:rsidR="00031565" w:rsidRPr="00031565">
              <w:rPr>
                <w:rFonts w:ascii="Segoe UI" w:eastAsia="Times New Roman" w:hAnsi="Segoe UI" w:cs="Segoe UI"/>
                <w:b/>
                <w:bCs/>
                <w:color w:val="424242"/>
                <w:sz w:val="24"/>
                <w:szCs w:val="24"/>
                <w:lang w:eastAsia="en-GB"/>
              </w:rPr>
              <w:t xml:space="preserve"> (Y10)</w:t>
            </w:r>
          </w:p>
          <w:p w14:paraId="6DBBD5EE" w14:textId="77777777" w:rsidR="00BB38C1" w:rsidRPr="00031565" w:rsidRDefault="00BB38C1" w:rsidP="00665B3E">
            <w:pPr>
              <w:rPr>
                <w:sz w:val="24"/>
                <w:szCs w:val="24"/>
              </w:rPr>
            </w:pPr>
          </w:p>
          <w:p w14:paraId="5A0B0212" w14:textId="77777777" w:rsidR="00BB38C1" w:rsidRPr="00031565" w:rsidRDefault="00BB38C1" w:rsidP="00665B3E">
            <w:pPr>
              <w:rPr>
                <w:sz w:val="24"/>
                <w:szCs w:val="24"/>
              </w:rPr>
            </w:pPr>
          </w:p>
          <w:p w14:paraId="65172CA7" w14:textId="58D08411" w:rsidR="00E0307C" w:rsidRPr="00E0307C" w:rsidRDefault="00E0307C" w:rsidP="00E0307C">
            <w:pPr>
              <w:rPr>
                <w:b/>
                <w:bCs/>
                <w:sz w:val="24"/>
                <w:szCs w:val="24"/>
              </w:rPr>
            </w:pPr>
            <w:r w:rsidRPr="00E0307C">
              <w:rPr>
                <w:b/>
                <w:bCs/>
                <w:sz w:val="24"/>
                <w:szCs w:val="24"/>
              </w:rPr>
              <w:t>Using hands-on activities</w:t>
            </w:r>
            <w:r w:rsidR="00402368">
              <w:rPr>
                <w:b/>
                <w:bCs/>
                <w:sz w:val="24"/>
                <w:szCs w:val="24"/>
              </w:rPr>
              <w:t xml:space="preserve">, </w:t>
            </w:r>
            <w:r w:rsidRPr="00E0307C">
              <w:rPr>
                <w:b/>
                <w:bCs/>
                <w:sz w:val="24"/>
                <w:szCs w:val="24"/>
              </w:rPr>
              <w:t xml:space="preserve">field trips </w:t>
            </w:r>
            <w:r w:rsidR="00402368">
              <w:rPr>
                <w:b/>
                <w:bCs/>
                <w:sz w:val="24"/>
                <w:szCs w:val="24"/>
              </w:rPr>
              <w:t xml:space="preserve">and experiments </w:t>
            </w:r>
            <w:r w:rsidR="005258C4">
              <w:rPr>
                <w:b/>
                <w:bCs/>
                <w:sz w:val="24"/>
                <w:szCs w:val="24"/>
              </w:rPr>
              <w:t>t</w:t>
            </w:r>
            <w:r w:rsidRPr="00E0307C">
              <w:rPr>
                <w:b/>
                <w:bCs/>
                <w:sz w:val="24"/>
                <w:szCs w:val="24"/>
              </w:rPr>
              <w:t>o immerse students in learning and evoke wonder.</w:t>
            </w:r>
          </w:p>
          <w:p w14:paraId="735B5B0E" w14:textId="7DC476CC" w:rsidR="00BB38C1" w:rsidRDefault="00E0307C" w:rsidP="00665B3E">
            <w:pPr>
              <w:pStyle w:val="ListParagraph"/>
              <w:numPr>
                <w:ilvl w:val="0"/>
                <w:numId w:val="14"/>
              </w:numPr>
              <w:rPr>
                <w:sz w:val="24"/>
                <w:szCs w:val="24"/>
              </w:rPr>
            </w:pPr>
            <w:r w:rsidRPr="00043312">
              <w:rPr>
                <w:sz w:val="24"/>
                <w:szCs w:val="24"/>
              </w:rPr>
              <w:t xml:space="preserve">Y10 </w:t>
            </w:r>
            <w:r w:rsidR="00043312">
              <w:rPr>
                <w:sz w:val="24"/>
                <w:szCs w:val="24"/>
              </w:rPr>
              <w:t>Carding Mill Valley trip</w:t>
            </w:r>
            <w:r w:rsidRPr="00043312">
              <w:rPr>
                <w:sz w:val="24"/>
                <w:szCs w:val="24"/>
              </w:rPr>
              <w:t xml:space="preserve">: students explore the </w:t>
            </w:r>
            <w:r w:rsidR="006706F6">
              <w:rPr>
                <w:sz w:val="24"/>
                <w:szCs w:val="24"/>
              </w:rPr>
              <w:t>course</w:t>
            </w:r>
            <w:r w:rsidR="00F25AED">
              <w:rPr>
                <w:sz w:val="24"/>
                <w:szCs w:val="24"/>
              </w:rPr>
              <w:t>s</w:t>
            </w:r>
            <w:r w:rsidR="006706F6">
              <w:rPr>
                <w:sz w:val="24"/>
                <w:szCs w:val="24"/>
              </w:rPr>
              <w:t xml:space="preserve"> of the River </w:t>
            </w:r>
            <w:r w:rsidR="00E2076C">
              <w:rPr>
                <w:sz w:val="24"/>
                <w:szCs w:val="24"/>
              </w:rPr>
              <w:t xml:space="preserve">Ashbrooke in Shropshire to </w:t>
            </w:r>
            <w:r w:rsidR="007B3C44">
              <w:rPr>
                <w:sz w:val="24"/>
                <w:szCs w:val="24"/>
              </w:rPr>
              <w:t>evaluate how the course of the river changes as they move downstream.</w:t>
            </w:r>
            <w:r w:rsidR="00827FB3">
              <w:rPr>
                <w:sz w:val="24"/>
                <w:szCs w:val="24"/>
              </w:rPr>
              <w:t xml:space="preserve"> This gives students the opportunity to explore a new landscape, work within teams to collect data and transfer </w:t>
            </w:r>
            <w:r w:rsidR="009C093D">
              <w:rPr>
                <w:sz w:val="24"/>
                <w:szCs w:val="24"/>
              </w:rPr>
              <w:t>theory learnt in the classroom to a real-life example.</w:t>
            </w:r>
          </w:p>
          <w:p w14:paraId="12C12538" w14:textId="77777777" w:rsidR="00BB38C1" w:rsidRDefault="00BB38C1" w:rsidP="00D46EA4">
            <w:pPr>
              <w:rPr>
                <w:sz w:val="24"/>
                <w:szCs w:val="24"/>
              </w:rPr>
            </w:pPr>
          </w:p>
          <w:p w14:paraId="22BA76C3" w14:textId="5EB80358" w:rsidR="00D46EA4" w:rsidRPr="00D46EA4" w:rsidRDefault="00D46EA4" w:rsidP="00D46EA4">
            <w:pPr>
              <w:rPr>
                <w:b/>
                <w:bCs/>
                <w:sz w:val="24"/>
                <w:szCs w:val="24"/>
              </w:rPr>
            </w:pPr>
            <w:r w:rsidRPr="00D46EA4">
              <w:rPr>
                <w:b/>
                <w:bCs/>
                <w:sz w:val="24"/>
                <w:szCs w:val="24"/>
              </w:rPr>
              <w:t>Highlighting extraordinary people, events, and discoveries that inspire awe or investigates how a sense of awe has led to breakthroughs and creativity.</w:t>
            </w:r>
          </w:p>
          <w:p w14:paraId="16BD9602" w14:textId="600D5D8A" w:rsidR="00BB38C1" w:rsidRPr="00F10521" w:rsidRDefault="0056070C" w:rsidP="00583D7B">
            <w:pPr>
              <w:pStyle w:val="ListParagraph"/>
              <w:numPr>
                <w:ilvl w:val="0"/>
                <w:numId w:val="14"/>
              </w:numPr>
              <w:rPr>
                <w:rFonts w:cstheme="minorHAnsi"/>
                <w:sz w:val="24"/>
                <w:szCs w:val="24"/>
              </w:rPr>
            </w:pPr>
            <w:r w:rsidRPr="0056070C">
              <w:rPr>
                <w:sz w:val="24"/>
                <w:szCs w:val="24"/>
              </w:rPr>
              <w:t xml:space="preserve">Alfred Wegener’s theory of continental drift is a powerful example of how awe and curiosity can lead to groundbreaking discoveries. Inspired by the striking similarities between coastlines and fossil </w:t>
            </w:r>
            <w:r w:rsidRPr="00F10521">
              <w:rPr>
                <w:rFonts w:cstheme="minorHAnsi"/>
                <w:sz w:val="24"/>
                <w:szCs w:val="24"/>
              </w:rPr>
              <w:t>records across continents, Wegener challenged scientific norms by proposing that continents once formed a single landmass and slowly drifted apart. Though his ideas were initially dismissed, his bold thinking paved the way for the modern science of plate tectonics. Wegener's story highlights how the courage to question accepted beliefs can drive scientific creativity and inspire future generations of explorers</w:t>
            </w:r>
            <w:r w:rsidR="00852E16" w:rsidRPr="00F10521">
              <w:rPr>
                <w:rFonts w:cstheme="minorHAnsi"/>
                <w:sz w:val="24"/>
                <w:szCs w:val="24"/>
              </w:rPr>
              <w:t>.</w:t>
            </w:r>
          </w:p>
          <w:p w14:paraId="176BB8D0" w14:textId="77777777" w:rsidR="00D41271" w:rsidRPr="00F10521" w:rsidRDefault="00D41271" w:rsidP="00D41271">
            <w:pPr>
              <w:rPr>
                <w:rFonts w:cstheme="minorHAnsi"/>
                <w:sz w:val="24"/>
                <w:szCs w:val="24"/>
              </w:rPr>
            </w:pPr>
          </w:p>
          <w:p w14:paraId="483A5BD4" w14:textId="21592BAA" w:rsidR="00F10521" w:rsidRPr="00F10521" w:rsidRDefault="00F10521" w:rsidP="00D41271">
            <w:pPr>
              <w:rPr>
                <w:rFonts w:eastAsia="Times New Roman" w:cstheme="minorHAnsi"/>
                <w:b/>
                <w:bCs/>
                <w:color w:val="424242"/>
                <w:sz w:val="24"/>
                <w:szCs w:val="24"/>
                <w:lang w:eastAsia="en-GB"/>
              </w:rPr>
            </w:pPr>
            <w:r w:rsidRPr="00F10521">
              <w:rPr>
                <w:rFonts w:eastAsia="Times New Roman" w:cstheme="minorHAnsi"/>
                <w:b/>
                <w:bCs/>
                <w:color w:val="424242"/>
                <w:sz w:val="24"/>
                <w:szCs w:val="24"/>
                <w:lang w:eastAsia="en-GB"/>
              </w:rPr>
              <w:t>Encouraging self-awareness, emotional intelligence, and moral reasoning.</w:t>
            </w:r>
          </w:p>
          <w:p w14:paraId="037BF83D" w14:textId="4FD2BFD6" w:rsidR="00D41271" w:rsidRPr="00F10521" w:rsidRDefault="00F10521" w:rsidP="00F10521">
            <w:pPr>
              <w:pStyle w:val="ListParagraph"/>
              <w:numPr>
                <w:ilvl w:val="0"/>
                <w:numId w:val="14"/>
              </w:numPr>
              <w:rPr>
                <w:rFonts w:cstheme="minorHAnsi"/>
                <w:sz w:val="24"/>
                <w:szCs w:val="24"/>
              </w:rPr>
            </w:pPr>
            <w:r w:rsidRPr="00F10521">
              <w:rPr>
                <w:rFonts w:cstheme="minorHAnsi"/>
                <w:sz w:val="24"/>
                <w:szCs w:val="24"/>
              </w:rPr>
              <w:t>Studying favelas in Rio and wealth disparities in London encourages self-awareness and emotional intelligence by helping students reflect on their own privileges and the challenges others face. It fosters empathy by revealing how inequality affects people's daily lives, access to resources, and opportunities. This understanding promotes moral reasoning, as students consider fairness, justice, and the role of society in addressing poverty and creating more equal communities.</w:t>
            </w:r>
          </w:p>
          <w:p w14:paraId="02309B34" w14:textId="77777777" w:rsidR="00BB38C1" w:rsidRPr="00031565" w:rsidRDefault="00BB38C1" w:rsidP="00665B3E">
            <w:pPr>
              <w:rPr>
                <w:sz w:val="24"/>
                <w:szCs w:val="24"/>
              </w:rPr>
            </w:pPr>
          </w:p>
          <w:p w14:paraId="1DBED084" w14:textId="77777777" w:rsidR="00BB38C1" w:rsidRPr="00031565" w:rsidRDefault="00BB38C1" w:rsidP="00665B3E">
            <w:pPr>
              <w:rPr>
                <w:sz w:val="24"/>
                <w:szCs w:val="24"/>
              </w:rPr>
            </w:pPr>
          </w:p>
        </w:tc>
      </w:tr>
    </w:tbl>
    <w:p w14:paraId="1907DC93" w14:textId="77777777" w:rsidR="00625B64" w:rsidRDefault="00625B64" w:rsidP="00625B64">
      <w:pPr>
        <w:spacing w:after="30" w:line="240" w:lineRule="auto"/>
        <w:textAlignment w:val="baseline"/>
        <w:rPr>
          <w:rFonts w:ascii="Helvetica" w:eastAsia="Times New Roman" w:hAnsi="Helvetica" w:cs="Helvetica"/>
          <w:color w:val="4C4C4B"/>
          <w:sz w:val="20"/>
          <w:szCs w:val="20"/>
          <w:lang w:eastAsia="en-GB"/>
        </w:rPr>
      </w:pPr>
    </w:p>
    <w:p w14:paraId="3858C7E4" w14:textId="77777777" w:rsidR="00625B64" w:rsidRDefault="00625B64" w:rsidP="00625B64">
      <w:pPr>
        <w:spacing w:after="30" w:line="240" w:lineRule="auto"/>
        <w:textAlignment w:val="baseline"/>
        <w:rPr>
          <w:rFonts w:ascii="Helvetica" w:eastAsia="Times New Roman" w:hAnsi="Helvetica" w:cs="Helvetica"/>
          <w:color w:val="4C4C4B"/>
          <w:sz w:val="20"/>
          <w:szCs w:val="20"/>
          <w:lang w:eastAsia="en-GB"/>
        </w:rPr>
      </w:pPr>
    </w:p>
    <w:p w14:paraId="3801DE54" w14:textId="77777777" w:rsidR="00625B64" w:rsidRDefault="00625B64" w:rsidP="00625B64">
      <w:pPr>
        <w:spacing w:after="30" w:line="240" w:lineRule="auto"/>
        <w:textAlignment w:val="baseline"/>
        <w:rPr>
          <w:rFonts w:ascii="Helvetica" w:eastAsia="Times New Roman" w:hAnsi="Helvetica" w:cs="Helvetica"/>
          <w:color w:val="4C4C4B"/>
          <w:sz w:val="20"/>
          <w:szCs w:val="20"/>
          <w:lang w:eastAsia="en-GB"/>
        </w:rPr>
      </w:pPr>
    </w:p>
    <w:p w14:paraId="34220C14" w14:textId="77777777" w:rsidR="00625B64" w:rsidRDefault="00625B64" w:rsidP="00625B64">
      <w:pPr>
        <w:spacing w:after="30" w:line="240" w:lineRule="auto"/>
        <w:textAlignment w:val="baseline"/>
        <w:rPr>
          <w:rFonts w:ascii="Helvetica" w:eastAsia="Times New Roman" w:hAnsi="Helvetica" w:cs="Helvetica"/>
          <w:color w:val="4C4C4B"/>
          <w:sz w:val="20"/>
          <w:szCs w:val="20"/>
          <w:lang w:eastAsia="en-GB"/>
        </w:rPr>
      </w:pPr>
    </w:p>
    <w:p w14:paraId="4FDF5BA2" w14:textId="77777777" w:rsidR="00625B64" w:rsidRDefault="00625B64" w:rsidP="00625B64">
      <w:pPr>
        <w:spacing w:after="30" w:line="240" w:lineRule="auto"/>
        <w:textAlignment w:val="baseline"/>
        <w:rPr>
          <w:rFonts w:ascii="Helvetica" w:eastAsia="Times New Roman" w:hAnsi="Helvetica" w:cs="Helvetica"/>
          <w:color w:val="4C4C4B"/>
          <w:sz w:val="20"/>
          <w:szCs w:val="20"/>
          <w:lang w:eastAsia="en-GB"/>
        </w:rPr>
      </w:pPr>
    </w:p>
    <w:p w14:paraId="649BDC68" w14:textId="77777777" w:rsidR="0072535A" w:rsidRDefault="0072535A" w:rsidP="009929F4">
      <w:pPr>
        <w:pStyle w:val="Heading1"/>
        <w:rPr>
          <w:rFonts w:asciiTheme="minorHAnsi" w:hAnsiTheme="minorHAnsi" w:cstheme="minorHAnsi"/>
          <w:b/>
        </w:rPr>
      </w:pPr>
    </w:p>
    <w:p w14:paraId="0CB0E9E0" w14:textId="5FE151F4" w:rsidR="009929F4" w:rsidRPr="00E507E8" w:rsidRDefault="009929F4" w:rsidP="5B5C4F83">
      <w:pPr>
        <w:pStyle w:val="Heading1"/>
        <w:rPr>
          <w:rFonts w:asciiTheme="minorHAnsi" w:hAnsiTheme="minorHAnsi" w:cstheme="minorBidi"/>
          <w:b/>
          <w:bCs/>
        </w:rPr>
      </w:pPr>
      <w:r w:rsidRPr="5B5C4F83">
        <w:rPr>
          <w:rFonts w:asciiTheme="minorHAnsi" w:hAnsiTheme="minorHAnsi" w:cstheme="minorBidi"/>
          <w:b/>
          <w:bCs/>
        </w:rPr>
        <w:t>Key Stage 4 (Year 11)</w:t>
      </w:r>
      <w:r w:rsidR="007A2D0D" w:rsidRPr="5B5C4F83">
        <w:rPr>
          <w:rFonts w:asciiTheme="minorHAnsi" w:hAnsiTheme="minorHAnsi" w:cstheme="minorBidi"/>
          <w:b/>
          <w:bCs/>
        </w:rPr>
        <w:t xml:space="preserve"> Curriculum Overview 202</w:t>
      </w:r>
      <w:r w:rsidR="76D08019" w:rsidRPr="5B5C4F83">
        <w:rPr>
          <w:rFonts w:asciiTheme="minorHAnsi" w:hAnsiTheme="minorHAnsi" w:cstheme="minorBidi"/>
          <w:b/>
          <w:bCs/>
        </w:rPr>
        <w:t>6</w:t>
      </w:r>
      <w:r w:rsidR="007A2D0D" w:rsidRPr="5B5C4F83">
        <w:rPr>
          <w:rFonts w:asciiTheme="minorHAnsi" w:hAnsiTheme="minorHAnsi" w:cstheme="minorBidi"/>
          <w:b/>
          <w:bCs/>
        </w:rPr>
        <w:t>-2</w:t>
      </w:r>
      <w:r w:rsidR="370C7083" w:rsidRPr="5B5C4F83">
        <w:rPr>
          <w:rFonts w:asciiTheme="minorHAnsi" w:hAnsiTheme="minorHAnsi" w:cstheme="minorBidi"/>
          <w:b/>
          <w:bCs/>
        </w:rPr>
        <w:t>7</w:t>
      </w:r>
    </w:p>
    <w:p w14:paraId="7A08EF04" w14:textId="77777777" w:rsidR="009929F4" w:rsidRPr="00084334" w:rsidRDefault="009929F4" w:rsidP="009929F4">
      <w:pPr>
        <w:pStyle w:val="NoSpacing"/>
        <w:rPr>
          <w:rFonts w:asciiTheme="majorHAnsi" w:hAnsiTheme="majorHAnsi" w:cstheme="majorHAnsi"/>
        </w:rPr>
      </w:pPr>
    </w:p>
    <w:tbl>
      <w:tblPr>
        <w:tblStyle w:val="TableGrid"/>
        <w:tblW w:w="22587" w:type="dxa"/>
        <w:tblInd w:w="-284" w:type="dxa"/>
        <w:tblLayout w:type="fixed"/>
        <w:tblLook w:val="04A0" w:firstRow="1" w:lastRow="0" w:firstColumn="1" w:lastColumn="0" w:noHBand="0" w:noVBand="1"/>
      </w:tblPr>
      <w:tblGrid>
        <w:gridCol w:w="679"/>
        <w:gridCol w:w="395"/>
        <w:gridCol w:w="3321"/>
        <w:gridCol w:w="3544"/>
        <w:gridCol w:w="4394"/>
        <w:gridCol w:w="4111"/>
        <w:gridCol w:w="3544"/>
        <w:gridCol w:w="2599"/>
      </w:tblGrid>
      <w:tr w:rsidR="009929F4" w:rsidRPr="00084334" w14:paraId="7A6B358D" w14:textId="77777777" w:rsidTr="008A685F">
        <w:trPr>
          <w:trHeight w:val="351"/>
        </w:trPr>
        <w:tc>
          <w:tcPr>
            <w:tcW w:w="1074" w:type="dxa"/>
            <w:gridSpan w:val="2"/>
            <w:tcBorders>
              <w:top w:val="nil"/>
              <w:left w:val="nil"/>
              <w:bottom w:val="nil"/>
              <w:right w:val="single" w:sz="4" w:space="0" w:color="auto"/>
            </w:tcBorders>
          </w:tcPr>
          <w:p w14:paraId="43C678F2" w14:textId="77777777" w:rsidR="009929F4" w:rsidRPr="00084334" w:rsidRDefault="009929F4" w:rsidP="008475F4">
            <w:pPr>
              <w:rPr>
                <w:rFonts w:asciiTheme="majorHAnsi" w:hAnsiTheme="majorHAnsi" w:cstheme="majorHAnsi"/>
              </w:rPr>
            </w:pPr>
          </w:p>
        </w:tc>
        <w:tc>
          <w:tcPr>
            <w:tcW w:w="3321" w:type="dxa"/>
            <w:tcBorders>
              <w:left w:val="single" w:sz="4" w:space="0" w:color="auto"/>
            </w:tcBorders>
            <w:shd w:val="clear" w:color="auto" w:fill="DEEAF6" w:themeFill="accent1" w:themeFillTint="33"/>
            <w:vAlign w:val="center"/>
          </w:tcPr>
          <w:p w14:paraId="301AA592" w14:textId="05E7A4D3" w:rsidR="009929F4" w:rsidRPr="00084334" w:rsidRDefault="007A2D0D" w:rsidP="007A2D0D">
            <w:pPr>
              <w:jc w:val="center"/>
              <w:rPr>
                <w:rFonts w:asciiTheme="majorHAnsi" w:hAnsiTheme="majorHAnsi" w:cstheme="majorHAnsi"/>
                <w:b/>
                <w:color w:val="002060"/>
                <w:sz w:val="24"/>
              </w:rPr>
            </w:pPr>
            <w:r>
              <w:rPr>
                <w:rFonts w:asciiTheme="majorHAnsi" w:hAnsiTheme="majorHAnsi" w:cstheme="majorHAnsi"/>
                <w:b/>
                <w:color w:val="002060"/>
                <w:sz w:val="24"/>
              </w:rPr>
              <w:t>Topic 1 – Changing Economic World</w:t>
            </w:r>
          </w:p>
        </w:tc>
        <w:tc>
          <w:tcPr>
            <w:tcW w:w="3544" w:type="dxa"/>
            <w:vAlign w:val="center"/>
          </w:tcPr>
          <w:p w14:paraId="094E9AB9" w14:textId="32E29C71" w:rsidR="009929F4" w:rsidRPr="00084334" w:rsidRDefault="009929F4" w:rsidP="00AC690E">
            <w:pPr>
              <w:jc w:val="center"/>
              <w:rPr>
                <w:rFonts w:asciiTheme="majorHAnsi" w:hAnsiTheme="majorHAnsi" w:cstheme="majorHAnsi"/>
                <w:b/>
                <w:color w:val="002060"/>
                <w:sz w:val="24"/>
              </w:rPr>
            </w:pPr>
            <w:r>
              <w:rPr>
                <w:rFonts w:asciiTheme="majorHAnsi" w:hAnsiTheme="majorHAnsi" w:cstheme="majorHAnsi"/>
                <w:b/>
                <w:color w:val="002060"/>
                <w:sz w:val="24"/>
              </w:rPr>
              <w:t>Topic 2 –</w:t>
            </w:r>
            <w:r w:rsidR="00CB1FDE">
              <w:rPr>
                <w:rFonts w:asciiTheme="majorHAnsi" w:hAnsiTheme="majorHAnsi" w:cstheme="majorHAnsi"/>
                <w:b/>
                <w:color w:val="002060"/>
                <w:sz w:val="24"/>
              </w:rPr>
              <w:t xml:space="preserve"> Changing Economic World</w:t>
            </w:r>
          </w:p>
        </w:tc>
        <w:tc>
          <w:tcPr>
            <w:tcW w:w="4394" w:type="dxa"/>
            <w:shd w:val="clear" w:color="auto" w:fill="DEEAF6" w:themeFill="accent1" w:themeFillTint="33"/>
            <w:vAlign w:val="center"/>
          </w:tcPr>
          <w:p w14:paraId="3E2DA090" w14:textId="69B8F133" w:rsidR="009929F4" w:rsidRPr="00084334" w:rsidRDefault="00CB1FDE" w:rsidP="00CB1FDE">
            <w:pPr>
              <w:rPr>
                <w:rFonts w:asciiTheme="majorHAnsi" w:hAnsiTheme="majorHAnsi" w:cstheme="majorHAnsi"/>
                <w:b/>
                <w:color w:val="002060"/>
                <w:sz w:val="24"/>
              </w:rPr>
            </w:pPr>
            <w:r>
              <w:rPr>
                <w:rFonts w:asciiTheme="majorHAnsi" w:hAnsiTheme="majorHAnsi" w:cstheme="majorHAnsi"/>
                <w:b/>
                <w:color w:val="002060"/>
                <w:sz w:val="24"/>
              </w:rPr>
              <w:t xml:space="preserve">Topic 3 – The Living World </w:t>
            </w:r>
          </w:p>
        </w:tc>
        <w:tc>
          <w:tcPr>
            <w:tcW w:w="4111" w:type="dxa"/>
            <w:vAlign w:val="center"/>
          </w:tcPr>
          <w:p w14:paraId="1CCE3E9F" w14:textId="3BA451F9" w:rsidR="00CB1FDE" w:rsidRDefault="00CB1FDE" w:rsidP="001034A7">
            <w:pPr>
              <w:rPr>
                <w:rFonts w:asciiTheme="majorHAnsi" w:hAnsiTheme="majorHAnsi" w:cstheme="majorHAnsi"/>
                <w:b/>
                <w:color w:val="002060"/>
                <w:sz w:val="24"/>
              </w:rPr>
            </w:pPr>
          </w:p>
          <w:p w14:paraId="0924D74C" w14:textId="77777777" w:rsidR="00CB1FDE" w:rsidRDefault="00CB1FDE" w:rsidP="009929F4">
            <w:pPr>
              <w:jc w:val="center"/>
              <w:rPr>
                <w:rFonts w:asciiTheme="majorHAnsi" w:hAnsiTheme="majorHAnsi" w:cstheme="majorHAnsi"/>
                <w:b/>
                <w:color w:val="002060"/>
                <w:sz w:val="24"/>
              </w:rPr>
            </w:pPr>
          </w:p>
          <w:p w14:paraId="7E7DBDEB" w14:textId="680840E7" w:rsidR="009929F4" w:rsidRPr="00084334" w:rsidRDefault="009929F4" w:rsidP="00CB1FDE">
            <w:pPr>
              <w:jc w:val="center"/>
              <w:rPr>
                <w:rFonts w:asciiTheme="majorHAnsi" w:hAnsiTheme="majorHAnsi" w:cstheme="majorHAnsi"/>
                <w:b/>
                <w:color w:val="002060"/>
                <w:sz w:val="24"/>
              </w:rPr>
            </w:pPr>
            <w:r>
              <w:rPr>
                <w:rFonts w:asciiTheme="majorHAnsi" w:hAnsiTheme="majorHAnsi" w:cstheme="majorHAnsi"/>
                <w:b/>
                <w:color w:val="002060"/>
                <w:sz w:val="24"/>
              </w:rPr>
              <w:t xml:space="preserve">Topic 4 – </w:t>
            </w:r>
            <w:r w:rsidR="00CB1FDE">
              <w:rPr>
                <w:rFonts w:asciiTheme="majorHAnsi" w:hAnsiTheme="majorHAnsi" w:cstheme="majorHAnsi"/>
                <w:b/>
                <w:color w:val="002060"/>
                <w:sz w:val="24"/>
              </w:rPr>
              <w:t xml:space="preserve">Unfamiliar fieldwork &amp; </w:t>
            </w:r>
            <w:r w:rsidR="00165B6A">
              <w:rPr>
                <w:rFonts w:asciiTheme="majorHAnsi" w:hAnsiTheme="majorHAnsi" w:cstheme="majorHAnsi"/>
                <w:b/>
                <w:color w:val="002060"/>
                <w:sz w:val="24"/>
              </w:rPr>
              <w:t>Issue Evaluation Preparation (Paper 3)</w:t>
            </w:r>
          </w:p>
        </w:tc>
        <w:tc>
          <w:tcPr>
            <w:tcW w:w="3544" w:type="dxa"/>
            <w:shd w:val="clear" w:color="auto" w:fill="DEEAF6" w:themeFill="accent1" w:themeFillTint="33"/>
          </w:tcPr>
          <w:p w14:paraId="38EBE66B" w14:textId="77777777" w:rsidR="009929F4" w:rsidRDefault="009929F4" w:rsidP="008475F4">
            <w:pPr>
              <w:jc w:val="center"/>
              <w:rPr>
                <w:rFonts w:asciiTheme="majorHAnsi" w:hAnsiTheme="majorHAnsi" w:cstheme="majorHAnsi"/>
                <w:b/>
                <w:color w:val="002060"/>
                <w:sz w:val="24"/>
              </w:rPr>
            </w:pPr>
          </w:p>
          <w:p w14:paraId="10131B72" w14:textId="77777777" w:rsidR="001034A7" w:rsidRDefault="001034A7" w:rsidP="001034A7">
            <w:pPr>
              <w:rPr>
                <w:rFonts w:asciiTheme="majorHAnsi" w:hAnsiTheme="majorHAnsi" w:cstheme="majorHAnsi"/>
                <w:b/>
                <w:color w:val="002060"/>
                <w:sz w:val="24"/>
              </w:rPr>
            </w:pPr>
          </w:p>
          <w:p w14:paraId="4CF36F10" w14:textId="111FE7FA" w:rsidR="009929F4" w:rsidRDefault="009929F4" w:rsidP="001034A7">
            <w:pPr>
              <w:jc w:val="center"/>
              <w:rPr>
                <w:rFonts w:asciiTheme="majorHAnsi" w:hAnsiTheme="majorHAnsi" w:cstheme="majorHAnsi"/>
                <w:b/>
                <w:color w:val="002060"/>
                <w:sz w:val="24"/>
              </w:rPr>
            </w:pPr>
            <w:r>
              <w:rPr>
                <w:rFonts w:asciiTheme="majorHAnsi" w:hAnsiTheme="majorHAnsi" w:cstheme="majorHAnsi"/>
                <w:b/>
                <w:color w:val="002060"/>
                <w:sz w:val="24"/>
              </w:rPr>
              <w:t xml:space="preserve">Topic 5 </w:t>
            </w:r>
            <w:proofErr w:type="gramStart"/>
            <w:r>
              <w:rPr>
                <w:rFonts w:asciiTheme="majorHAnsi" w:hAnsiTheme="majorHAnsi" w:cstheme="majorHAnsi"/>
                <w:b/>
                <w:color w:val="002060"/>
                <w:sz w:val="24"/>
              </w:rPr>
              <w:t xml:space="preserve">-  </w:t>
            </w:r>
            <w:r w:rsidR="008D53E5">
              <w:rPr>
                <w:rFonts w:asciiTheme="majorHAnsi" w:hAnsiTheme="majorHAnsi" w:cstheme="majorHAnsi"/>
                <w:b/>
                <w:color w:val="002060"/>
                <w:sz w:val="24"/>
              </w:rPr>
              <w:t>Intervention</w:t>
            </w:r>
            <w:proofErr w:type="gramEnd"/>
          </w:p>
          <w:p w14:paraId="31F88AA3" w14:textId="77777777" w:rsidR="009929F4" w:rsidRDefault="009929F4" w:rsidP="008475F4">
            <w:pPr>
              <w:jc w:val="center"/>
              <w:rPr>
                <w:rFonts w:asciiTheme="majorHAnsi" w:hAnsiTheme="majorHAnsi" w:cstheme="majorHAnsi"/>
                <w:b/>
                <w:color w:val="002060"/>
                <w:sz w:val="24"/>
              </w:rPr>
            </w:pPr>
          </w:p>
          <w:p w14:paraId="26EB502E" w14:textId="77777777" w:rsidR="009929F4" w:rsidRDefault="009929F4" w:rsidP="008475F4">
            <w:pPr>
              <w:jc w:val="center"/>
              <w:rPr>
                <w:rFonts w:asciiTheme="majorHAnsi" w:hAnsiTheme="majorHAnsi" w:cstheme="majorHAnsi"/>
                <w:b/>
                <w:color w:val="002060"/>
                <w:sz w:val="24"/>
              </w:rPr>
            </w:pPr>
          </w:p>
        </w:tc>
        <w:tc>
          <w:tcPr>
            <w:tcW w:w="2599" w:type="dxa"/>
            <w:shd w:val="clear" w:color="auto" w:fill="FFFFFF" w:themeFill="background1"/>
            <w:vAlign w:val="center"/>
          </w:tcPr>
          <w:p w14:paraId="3DCB4C95" w14:textId="77777777" w:rsidR="001034A7" w:rsidRDefault="001034A7" w:rsidP="001034A7">
            <w:pPr>
              <w:jc w:val="center"/>
              <w:rPr>
                <w:rFonts w:asciiTheme="majorHAnsi" w:hAnsiTheme="majorHAnsi" w:cstheme="majorHAnsi"/>
                <w:b/>
                <w:color w:val="002060"/>
                <w:sz w:val="24"/>
              </w:rPr>
            </w:pPr>
          </w:p>
          <w:p w14:paraId="2C6FBAB2" w14:textId="48108BAD" w:rsidR="009929F4" w:rsidRDefault="009929F4" w:rsidP="001034A7">
            <w:pPr>
              <w:jc w:val="center"/>
              <w:rPr>
                <w:rFonts w:asciiTheme="majorHAnsi" w:hAnsiTheme="majorHAnsi" w:cstheme="majorHAnsi"/>
                <w:b/>
                <w:color w:val="002060"/>
                <w:sz w:val="24"/>
              </w:rPr>
            </w:pPr>
            <w:r>
              <w:rPr>
                <w:rFonts w:asciiTheme="majorHAnsi" w:hAnsiTheme="majorHAnsi" w:cstheme="majorHAnsi"/>
                <w:b/>
                <w:color w:val="002060"/>
                <w:sz w:val="24"/>
              </w:rPr>
              <w:t xml:space="preserve">Topic 6 </w:t>
            </w:r>
            <w:proofErr w:type="gramStart"/>
            <w:r>
              <w:rPr>
                <w:rFonts w:asciiTheme="majorHAnsi" w:hAnsiTheme="majorHAnsi" w:cstheme="majorHAnsi"/>
                <w:b/>
                <w:color w:val="002060"/>
                <w:sz w:val="24"/>
              </w:rPr>
              <w:t xml:space="preserve">–  </w:t>
            </w:r>
            <w:r w:rsidR="00165B6A">
              <w:rPr>
                <w:rFonts w:asciiTheme="majorHAnsi" w:hAnsiTheme="majorHAnsi" w:cstheme="majorHAnsi"/>
                <w:b/>
                <w:color w:val="002060"/>
                <w:sz w:val="24"/>
              </w:rPr>
              <w:t>Exams</w:t>
            </w:r>
            <w:proofErr w:type="gramEnd"/>
          </w:p>
          <w:p w14:paraId="555A0B2A" w14:textId="77777777" w:rsidR="009929F4" w:rsidRPr="00084334" w:rsidRDefault="009929F4" w:rsidP="009929F4">
            <w:pPr>
              <w:jc w:val="center"/>
              <w:rPr>
                <w:rFonts w:asciiTheme="majorHAnsi" w:hAnsiTheme="majorHAnsi" w:cstheme="majorHAnsi"/>
                <w:b/>
                <w:color w:val="002060"/>
                <w:sz w:val="24"/>
              </w:rPr>
            </w:pPr>
          </w:p>
        </w:tc>
      </w:tr>
      <w:tr w:rsidR="009929F4" w:rsidRPr="00084334" w14:paraId="559ABA1A" w14:textId="77777777" w:rsidTr="008A685F">
        <w:trPr>
          <w:trHeight w:val="351"/>
        </w:trPr>
        <w:tc>
          <w:tcPr>
            <w:tcW w:w="1074" w:type="dxa"/>
            <w:gridSpan w:val="2"/>
            <w:tcBorders>
              <w:top w:val="nil"/>
              <w:left w:val="nil"/>
              <w:bottom w:val="nil"/>
              <w:right w:val="single" w:sz="4" w:space="0" w:color="auto"/>
            </w:tcBorders>
          </w:tcPr>
          <w:p w14:paraId="7DF2669E" w14:textId="77777777" w:rsidR="009929F4" w:rsidRPr="00084334" w:rsidRDefault="009929F4" w:rsidP="008475F4">
            <w:pPr>
              <w:rPr>
                <w:rFonts w:asciiTheme="majorHAnsi" w:hAnsiTheme="majorHAnsi" w:cstheme="majorHAnsi"/>
              </w:rPr>
            </w:pPr>
          </w:p>
        </w:tc>
        <w:tc>
          <w:tcPr>
            <w:tcW w:w="3321" w:type="dxa"/>
            <w:tcBorders>
              <w:left w:val="single" w:sz="4" w:space="0" w:color="auto"/>
            </w:tcBorders>
            <w:shd w:val="clear" w:color="auto" w:fill="FFFF00"/>
            <w:vAlign w:val="center"/>
          </w:tcPr>
          <w:p w14:paraId="5757BA1A" w14:textId="77777777" w:rsidR="009929F4" w:rsidRPr="00084334" w:rsidRDefault="009929F4" w:rsidP="008475F4">
            <w:pPr>
              <w:jc w:val="center"/>
              <w:rPr>
                <w:rFonts w:asciiTheme="majorHAnsi" w:hAnsiTheme="majorHAnsi" w:cstheme="majorHAnsi"/>
                <w:b/>
                <w:color w:val="002060"/>
              </w:rPr>
            </w:pPr>
            <w:r w:rsidRPr="00084334">
              <w:rPr>
                <w:rFonts w:asciiTheme="majorHAnsi" w:hAnsiTheme="majorHAnsi" w:cstheme="majorHAnsi"/>
                <w:b/>
                <w:color w:val="002060"/>
              </w:rPr>
              <w:t>AUTUMN 1</w:t>
            </w:r>
            <w:r>
              <w:rPr>
                <w:rFonts w:asciiTheme="majorHAnsi" w:hAnsiTheme="majorHAnsi" w:cstheme="majorHAnsi"/>
                <w:b/>
                <w:color w:val="002060"/>
              </w:rPr>
              <w:t xml:space="preserve">       </w:t>
            </w:r>
          </w:p>
        </w:tc>
        <w:tc>
          <w:tcPr>
            <w:tcW w:w="3544" w:type="dxa"/>
            <w:shd w:val="clear" w:color="auto" w:fill="9CC2E5" w:themeFill="accent1" w:themeFillTint="99"/>
            <w:vAlign w:val="center"/>
          </w:tcPr>
          <w:p w14:paraId="5B8B5747" w14:textId="77777777" w:rsidR="009929F4" w:rsidRPr="00084334" w:rsidRDefault="009929F4" w:rsidP="008475F4">
            <w:pPr>
              <w:jc w:val="center"/>
              <w:rPr>
                <w:rFonts w:asciiTheme="majorHAnsi" w:hAnsiTheme="majorHAnsi" w:cstheme="majorHAnsi"/>
                <w:b/>
                <w:color w:val="002060"/>
              </w:rPr>
            </w:pPr>
            <w:r w:rsidRPr="00084334">
              <w:rPr>
                <w:rFonts w:asciiTheme="majorHAnsi" w:hAnsiTheme="majorHAnsi" w:cstheme="majorHAnsi"/>
                <w:b/>
                <w:color w:val="002060"/>
              </w:rPr>
              <w:t>AUTUMN 2</w:t>
            </w:r>
            <w:r>
              <w:rPr>
                <w:rFonts w:asciiTheme="majorHAnsi" w:hAnsiTheme="majorHAnsi" w:cstheme="majorHAnsi"/>
                <w:b/>
                <w:color w:val="002060"/>
              </w:rPr>
              <w:t xml:space="preserve"> </w:t>
            </w:r>
          </w:p>
        </w:tc>
        <w:tc>
          <w:tcPr>
            <w:tcW w:w="4394" w:type="dxa"/>
            <w:shd w:val="clear" w:color="auto" w:fill="FFFF00"/>
            <w:vAlign w:val="center"/>
          </w:tcPr>
          <w:p w14:paraId="0BA024D9" w14:textId="77777777" w:rsidR="009929F4" w:rsidRPr="00084334" w:rsidRDefault="009929F4" w:rsidP="008475F4">
            <w:pPr>
              <w:jc w:val="center"/>
              <w:rPr>
                <w:rFonts w:asciiTheme="majorHAnsi" w:hAnsiTheme="majorHAnsi" w:cstheme="majorHAnsi"/>
                <w:b/>
                <w:color w:val="002060"/>
              </w:rPr>
            </w:pPr>
            <w:r w:rsidRPr="00084334">
              <w:rPr>
                <w:rFonts w:asciiTheme="majorHAnsi" w:hAnsiTheme="majorHAnsi" w:cstheme="majorHAnsi"/>
                <w:b/>
                <w:color w:val="002060"/>
              </w:rPr>
              <w:t>SPRING 1</w:t>
            </w:r>
            <w:r>
              <w:rPr>
                <w:rFonts w:asciiTheme="majorHAnsi" w:hAnsiTheme="majorHAnsi" w:cstheme="majorHAnsi"/>
                <w:b/>
                <w:color w:val="002060"/>
              </w:rPr>
              <w:t xml:space="preserve"> </w:t>
            </w:r>
          </w:p>
        </w:tc>
        <w:tc>
          <w:tcPr>
            <w:tcW w:w="4111" w:type="dxa"/>
            <w:shd w:val="clear" w:color="auto" w:fill="9CC2E5" w:themeFill="accent1" w:themeFillTint="99"/>
            <w:vAlign w:val="center"/>
          </w:tcPr>
          <w:p w14:paraId="19B25B72" w14:textId="77777777" w:rsidR="009929F4" w:rsidRPr="00084334" w:rsidRDefault="009929F4" w:rsidP="008475F4">
            <w:pPr>
              <w:jc w:val="center"/>
              <w:rPr>
                <w:rFonts w:asciiTheme="majorHAnsi" w:hAnsiTheme="majorHAnsi" w:cstheme="majorHAnsi"/>
                <w:b/>
                <w:color w:val="002060"/>
              </w:rPr>
            </w:pPr>
            <w:r w:rsidRPr="00084334">
              <w:rPr>
                <w:rFonts w:asciiTheme="majorHAnsi" w:hAnsiTheme="majorHAnsi" w:cstheme="majorHAnsi"/>
                <w:b/>
                <w:color w:val="002060"/>
              </w:rPr>
              <w:t>SPRING 2</w:t>
            </w:r>
          </w:p>
        </w:tc>
        <w:tc>
          <w:tcPr>
            <w:tcW w:w="3544" w:type="dxa"/>
            <w:shd w:val="clear" w:color="auto" w:fill="FFFF00"/>
          </w:tcPr>
          <w:p w14:paraId="6A6AEA3F" w14:textId="77777777" w:rsidR="009929F4" w:rsidRPr="00E13A9B" w:rsidRDefault="009929F4" w:rsidP="008475F4">
            <w:pPr>
              <w:spacing w:line="276" w:lineRule="auto"/>
              <w:jc w:val="center"/>
              <w:rPr>
                <w:rFonts w:asciiTheme="majorHAnsi" w:hAnsiTheme="majorHAnsi" w:cstheme="majorHAnsi"/>
                <w:b/>
                <w:color w:val="002060"/>
              </w:rPr>
            </w:pPr>
            <w:r w:rsidRPr="00E13A9B">
              <w:rPr>
                <w:rFonts w:asciiTheme="majorHAnsi" w:hAnsiTheme="majorHAnsi" w:cstheme="majorHAnsi"/>
                <w:b/>
                <w:color w:val="002060"/>
              </w:rPr>
              <w:t>SUMMER 1</w:t>
            </w:r>
          </w:p>
        </w:tc>
        <w:tc>
          <w:tcPr>
            <w:tcW w:w="2599" w:type="dxa"/>
            <w:shd w:val="clear" w:color="auto" w:fill="9CC2E5" w:themeFill="accent1" w:themeFillTint="99"/>
            <w:vAlign w:val="center"/>
          </w:tcPr>
          <w:p w14:paraId="22A957D1" w14:textId="77777777" w:rsidR="009929F4" w:rsidRPr="00084334" w:rsidRDefault="009929F4" w:rsidP="008475F4">
            <w:pPr>
              <w:jc w:val="center"/>
              <w:rPr>
                <w:rFonts w:asciiTheme="majorHAnsi" w:hAnsiTheme="majorHAnsi" w:cstheme="majorHAnsi"/>
                <w:b/>
                <w:color w:val="002060"/>
              </w:rPr>
            </w:pPr>
            <w:r w:rsidRPr="00084334">
              <w:rPr>
                <w:rFonts w:asciiTheme="majorHAnsi" w:hAnsiTheme="majorHAnsi" w:cstheme="majorHAnsi"/>
                <w:b/>
                <w:color w:val="002060"/>
              </w:rPr>
              <w:t>SUMMER 2</w:t>
            </w:r>
          </w:p>
        </w:tc>
      </w:tr>
      <w:tr w:rsidR="007A2D0D" w:rsidRPr="00084334" w14:paraId="57DE8555" w14:textId="77777777" w:rsidTr="008A685F">
        <w:trPr>
          <w:cantSplit/>
          <w:trHeight w:val="6312"/>
        </w:trPr>
        <w:tc>
          <w:tcPr>
            <w:tcW w:w="679" w:type="dxa"/>
            <w:vMerge w:val="restart"/>
            <w:tcBorders>
              <w:top w:val="single" w:sz="4" w:space="0" w:color="auto"/>
            </w:tcBorders>
            <w:shd w:val="clear" w:color="auto" w:fill="002060"/>
            <w:vAlign w:val="center"/>
          </w:tcPr>
          <w:p w14:paraId="2BE254BC" w14:textId="77777777" w:rsidR="007A2D0D" w:rsidRPr="00AD1E50" w:rsidRDefault="007A2D0D" w:rsidP="007A2D0D">
            <w:pPr>
              <w:jc w:val="center"/>
              <w:rPr>
                <w:rFonts w:asciiTheme="majorHAnsi" w:hAnsiTheme="majorHAnsi" w:cstheme="majorHAnsi"/>
                <w:b/>
                <w:sz w:val="44"/>
                <w:szCs w:val="44"/>
              </w:rPr>
            </w:pPr>
            <w:r>
              <w:rPr>
                <w:rFonts w:asciiTheme="majorHAnsi" w:hAnsiTheme="majorHAnsi" w:cstheme="majorHAnsi"/>
                <w:b/>
                <w:color w:val="FFFFFF" w:themeColor="background1"/>
                <w:sz w:val="44"/>
                <w:szCs w:val="44"/>
              </w:rPr>
              <w:t>11</w:t>
            </w:r>
          </w:p>
        </w:tc>
        <w:tc>
          <w:tcPr>
            <w:tcW w:w="395" w:type="dxa"/>
            <w:tcBorders>
              <w:top w:val="single" w:sz="4" w:space="0" w:color="auto"/>
              <w:bottom w:val="dashSmallGap" w:sz="4" w:space="0" w:color="auto"/>
            </w:tcBorders>
            <w:shd w:val="clear" w:color="auto" w:fill="F2F2F2" w:themeFill="background1" w:themeFillShade="F2"/>
            <w:textDirection w:val="btLr"/>
            <w:vAlign w:val="center"/>
          </w:tcPr>
          <w:p w14:paraId="24D9693F" w14:textId="77777777" w:rsidR="007A2D0D" w:rsidRPr="00084334" w:rsidRDefault="007A2D0D" w:rsidP="007A2D0D">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3321" w:type="dxa"/>
            <w:tcBorders>
              <w:right w:val="single" w:sz="4" w:space="0" w:color="000000" w:themeColor="text1"/>
            </w:tcBorders>
            <w:shd w:val="clear" w:color="auto" w:fill="DEEAF6" w:themeFill="accent1" w:themeFillTint="33"/>
          </w:tcPr>
          <w:p w14:paraId="43A74B29" w14:textId="77777777" w:rsidR="007A2D0D" w:rsidRDefault="007A2D0D" w:rsidP="007A2D0D">
            <w:pPr>
              <w:rPr>
                <w:rFonts w:asciiTheme="majorHAnsi" w:hAnsiTheme="majorHAnsi" w:cstheme="majorHAnsi"/>
                <w:b/>
                <w:sz w:val="24"/>
                <w:u w:val="single"/>
              </w:rPr>
            </w:pPr>
            <w:r>
              <w:rPr>
                <w:rFonts w:asciiTheme="majorHAnsi" w:hAnsiTheme="majorHAnsi" w:cstheme="majorHAnsi"/>
                <w:b/>
                <w:sz w:val="24"/>
                <w:u w:val="single"/>
              </w:rPr>
              <w:t>Changing Economic World</w:t>
            </w:r>
          </w:p>
          <w:p w14:paraId="03FB435B" w14:textId="77777777" w:rsidR="007A2D0D" w:rsidRPr="00E4266B" w:rsidRDefault="007A2D0D" w:rsidP="007A2D0D">
            <w:pPr>
              <w:rPr>
                <w:rFonts w:asciiTheme="majorHAnsi" w:hAnsiTheme="majorHAnsi" w:cstheme="majorHAnsi"/>
                <w:b/>
                <w:sz w:val="24"/>
              </w:rPr>
            </w:pPr>
            <w:r>
              <w:rPr>
                <w:rFonts w:asciiTheme="majorHAnsi" w:hAnsiTheme="majorHAnsi" w:cstheme="majorHAnsi"/>
                <w:b/>
                <w:sz w:val="24"/>
              </w:rPr>
              <w:t>8 lessons</w:t>
            </w:r>
          </w:p>
          <w:p w14:paraId="5953BD45" w14:textId="77777777" w:rsidR="007A2D0D" w:rsidRDefault="007A2D0D" w:rsidP="007A2D0D">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 xml:space="preserve"> </w:t>
            </w:r>
          </w:p>
          <w:p w14:paraId="7C90D748" w14:textId="77777777" w:rsidR="007A2D0D" w:rsidRDefault="007A2D0D" w:rsidP="007A2D0D">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Students look at levels of development and use of development indicators. Population pyramids and DTM is explored to make comparisons between HIC&lt; NEE and LIC’s. Place studies include the north/south divide in the UK, tourism in Tunisia and TNC’s in Nigeria.</w:t>
            </w:r>
          </w:p>
          <w:p w14:paraId="4F5A41BC" w14:textId="77777777" w:rsidR="007A2D0D" w:rsidRPr="00170012" w:rsidRDefault="007A2D0D" w:rsidP="005A1B01">
            <w:pPr>
              <w:rPr>
                <w:rFonts w:asciiTheme="majorHAnsi" w:hAnsiTheme="majorHAnsi" w:cstheme="majorHAnsi"/>
                <w:b/>
                <w:color w:val="000000" w:themeColor="text1"/>
                <w:sz w:val="24"/>
                <w:szCs w:val="24"/>
              </w:rPr>
            </w:pPr>
          </w:p>
        </w:tc>
        <w:tc>
          <w:tcPr>
            <w:tcW w:w="3544" w:type="dxa"/>
            <w:tcBorders>
              <w:right w:val="single" w:sz="4" w:space="0" w:color="000000" w:themeColor="text1"/>
            </w:tcBorders>
            <w:shd w:val="clear" w:color="auto" w:fill="FFFFFF" w:themeFill="background1"/>
          </w:tcPr>
          <w:p w14:paraId="31F9F49C" w14:textId="77777777" w:rsidR="00CB1FDE" w:rsidRPr="00B551DF" w:rsidRDefault="00CB1FDE" w:rsidP="00CB1FDE">
            <w:pPr>
              <w:rPr>
                <w:rFonts w:asciiTheme="majorHAnsi" w:hAnsiTheme="majorHAnsi" w:cstheme="majorHAnsi"/>
                <w:b/>
                <w:sz w:val="24"/>
              </w:rPr>
            </w:pPr>
            <w:r>
              <w:rPr>
                <w:rFonts w:asciiTheme="majorHAnsi" w:hAnsiTheme="majorHAnsi" w:cstheme="majorHAnsi"/>
                <w:b/>
                <w:sz w:val="24"/>
                <w:u w:val="single"/>
              </w:rPr>
              <w:t>Changing Economic World continued</w:t>
            </w:r>
            <w:r>
              <w:rPr>
                <w:rFonts w:asciiTheme="majorHAnsi" w:hAnsiTheme="majorHAnsi" w:cstheme="majorHAnsi"/>
                <w:b/>
                <w:sz w:val="24"/>
              </w:rPr>
              <w:t>......</w:t>
            </w:r>
          </w:p>
          <w:p w14:paraId="5D29D478" w14:textId="77777777" w:rsidR="00CB1FDE" w:rsidRPr="00E4266B" w:rsidRDefault="00CB1FDE" w:rsidP="00CB1FDE">
            <w:pPr>
              <w:rPr>
                <w:rFonts w:asciiTheme="majorHAnsi" w:hAnsiTheme="majorHAnsi" w:cstheme="majorHAnsi"/>
                <w:b/>
                <w:sz w:val="24"/>
              </w:rPr>
            </w:pPr>
            <w:r>
              <w:rPr>
                <w:rFonts w:asciiTheme="majorHAnsi" w:hAnsiTheme="majorHAnsi" w:cstheme="majorHAnsi"/>
                <w:b/>
                <w:sz w:val="24"/>
              </w:rPr>
              <w:t>11 lessons</w:t>
            </w:r>
          </w:p>
          <w:p w14:paraId="20BAB70B" w14:textId="77777777" w:rsidR="007A2D0D" w:rsidRDefault="007A2D0D" w:rsidP="007A2D0D">
            <w:pPr>
              <w:rPr>
                <w:rFonts w:asciiTheme="majorHAnsi" w:hAnsiTheme="majorHAnsi" w:cstheme="majorHAnsi"/>
                <w:color w:val="000000" w:themeColor="text1"/>
                <w:sz w:val="24"/>
                <w:szCs w:val="24"/>
              </w:rPr>
            </w:pPr>
          </w:p>
          <w:p w14:paraId="253D17C3" w14:textId="77777777" w:rsidR="005A1B01" w:rsidRDefault="005A1B01" w:rsidP="007A2D0D">
            <w:pPr>
              <w:rPr>
                <w:rFonts w:asciiTheme="majorHAnsi" w:hAnsiTheme="majorHAnsi" w:cstheme="majorHAnsi"/>
                <w:color w:val="000000" w:themeColor="text1"/>
                <w:sz w:val="24"/>
                <w:szCs w:val="24"/>
              </w:rPr>
            </w:pPr>
          </w:p>
          <w:p w14:paraId="33C54AFD" w14:textId="77777777" w:rsidR="005A1B01" w:rsidRDefault="005A1B01" w:rsidP="005A1B01">
            <w:pPr>
              <w:rPr>
                <w:rFonts w:asciiTheme="majorHAnsi" w:hAnsiTheme="majorHAnsi" w:cstheme="majorHAnsi"/>
                <w:b/>
                <w:sz w:val="24"/>
                <w:u w:val="single"/>
              </w:rPr>
            </w:pPr>
            <w:r w:rsidRPr="00E13A9B">
              <w:rPr>
                <w:rFonts w:asciiTheme="majorHAnsi" w:hAnsiTheme="majorHAnsi" w:cstheme="majorHAnsi"/>
                <w:b/>
                <w:sz w:val="24"/>
                <w:u w:val="single"/>
              </w:rPr>
              <w:t>Mock Exams</w:t>
            </w:r>
            <w:r>
              <w:rPr>
                <w:rFonts w:asciiTheme="majorHAnsi" w:hAnsiTheme="majorHAnsi" w:cstheme="majorHAnsi"/>
                <w:b/>
                <w:sz w:val="24"/>
                <w:u w:val="single"/>
              </w:rPr>
              <w:t xml:space="preserve"> and feedback</w:t>
            </w:r>
          </w:p>
          <w:p w14:paraId="32C836CD" w14:textId="77777777" w:rsidR="005A1B01" w:rsidRDefault="005A1B01" w:rsidP="007A2D0D">
            <w:pPr>
              <w:rPr>
                <w:rFonts w:asciiTheme="majorHAnsi" w:hAnsiTheme="majorHAnsi" w:cstheme="majorHAnsi"/>
                <w:b/>
                <w:sz w:val="24"/>
              </w:rPr>
            </w:pPr>
            <w:r>
              <w:rPr>
                <w:rFonts w:asciiTheme="majorHAnsi" w:hAnsiTheme="majorHAnsi" w:cstheme="majorHAnsi"/>
                <w:b/>
                <w:sz w:val="24"/>
              </w:rPr>
              <w:t xml:space="preserve"> 6</w:t>
            </w:r>
            <w:r w:rsidRPr="00E13A9B">
              <w:rPr>
                <w:rFonts w:asciiTheme="majorHAnsi" w:hAnsiTheme="majorHAnsi" w:cstheme="majorHAnsi"/>
                <w:b/>
                <w:sz w:val="24"/>
              </w:rPr>
              <w:t xml:space="preserve"> lessons</w:t>
            </w:r>
          </w:p>
          <w:p w14:paraId="45EB36FB" w14:textId="77777777" w:rsidR="0051310D" w:rsidRPr="00C96B5D" w:rsidRDefault="0051310D" w:rsidP="0051310D">
            <w:pPr>
              <w:rPr>
                <w:rFonts w:asciiTheme="majorHAnsi" w:hAnsiTheme="majorHAnsi" w:cstheme="majorHAnsi"/>
                <w:b/>
                <w:color w:val="FF0000"/>
                <w:sz w:val="24"/>
              </w:rPr>
            </w:pPr>
            <w:r w:rsidRPr="00C96B5D">
              <w:rPr>
                <w:rFonts w:asciiTheme="majorHAnsi" w:hAnsiTheme="majorHAnsi" w:cstheme="majorHAnsi"/>
                <w:b/>
                <w:color w:val="FF0000"/>
                <w:sz w:val="24"/>
              </w:rPr>
              <w:t xml:space="preserve">Year 11 Mock exams </w:t>
            </w:r>
          </w:p>
          <w:p w14:paraId="6DAFF226" w14:textId="6427CBD6" w:rsidR="0051310D" w:rsidRPr="005A1B01" w:rsidRDefault="00F42788" w:rsidP="0051310D">
            <w:pPr>
              <w:rPr>
                <w:rFonts w:asciiTheme="majorHAnsi" w:hAnsiTheme="majorHAnsi" w:cstheme="majorHAnsi"/>
                <w:b/>
                <w:sz w:val="24"/>
                <w:u w:val="single"/>
              </w:rPr>
            </w:pPr>
            <w:r>
              <w:rPr>
                <w:rFonts w:asciiTheme="majorHAnsi" w:hAnsiTheme="majorHAnsi" w:cstheme="majorHAnsi"/>
                <w:b/>
                <w:color w:val="FF0000"/>
                <w:sz w:val="24"/>
              </w:rPr>
              <w:t>TBC</w:t>
            </w:r>
          </w:p>
        </w:tc>
        <w:tc>
          <w:tcPr>
            <w:tcW w:w="4394" w:type="dxa"/>
            <w:tcBorders>
              <w:left w:val="single" w:sz="4" w:space="0" w:color="000000" w:themeColor="text1"/>
              <w:right w:val="single" w:sz="4" w:space="0" w:color="000000" w:themeColor="text1"/>
            </w:tcBorders>
            <w:shd w:val="clear" w:color="auto" w:fill="DEEAF6" w:themeFill="accent1" w:themeFillTint="33"/>
          </w:tcPr>
          <w:p w14:paraId="6F6DAB6F" w14:textId="40A9B06B" w:rsidR="00CB1FDE" w:rsidRPr="008A685F" w:rsidRDefault="00CB1FDE" w:rsidP="00CB1FDE">
            <w:pPr>
              <w:rPr>
                <w:rFonts w:asciiTheme="majorHAnsi" w:hAnsiTheme="majorHAnsi" w:cstheme="majorHAnsi"/>
                <w:b/>
                <w:color w:val="000000" w:themeColor="text1"/>
              </w:rPr>
            </w:pPr>
            <w:r w:rsidRPr="008A685F">
              <w:rPr>
                <w:rFonts w:asciiTheme="majorHAnsi" w:hAnsiTheme="majorHAnsi" w:cstheme="majorHAnsi"/>
                <w:b/>
                <w:color w:val="000000" w:themeColor="text1"/>
                <w:u w:val="single"/>
              </w:rPr>
              <w:t xml:space="preserve">The Living World </w:t>
            </w:r>
          </w:p>
          <w:p w14:paraId="5D56BC35" w14:textId="77777777" w:rsidR="00CB1FDE" w:rsidRPr="008A685F" w:rsidRDefault="00CB1FDE" w:rsidP="00CB1FDE">
            <w:pPr>
              <w:rPr>
                <w:rFonts w:asciiTheme="majorHAnsi" w:hAnsiTheme="majorHAnsi" w:cstheme="majorHAnsi"/>
                <w:b/>
                <w:color w:val="000000" w:themeColor="text1"/>
              </w:rPr>
            </w:pPr>
            <w:r w:rsidRPr="008A685F">
              <w:rPr>
                <w:rFonts w:asciiTheme="majorHAnsi" w:hAnsiTheme="majorHAnsi" w:cstheme="majorHAnsi"/>
                <w:b/>
                <w:color w:val="000000" w:themeColor="text1"/>
                <w:u w:val="single"/>
              </w:rPr>
              <w:t xml:space="preserve">Ecosystems </w:t>
            </w:r>
            <w:r w:rsidRPr="008A685F">
              <w:rPr>
                <w:rFonts w:asciiTheme="majorHAnsi" w:hAnsiTheme="majorHAnsi" w:cstheme="majorHAnsi"/>
                <w:b/>
                <w:color w:val="000000" w:themeColor="text1"/>
              </w:rPr>
              <w:t>4 lessons</w:t>
            </w:r>
          </w:p>
          <w:p w14:paraId="637F12E5" w14:textId="77777777" w:rsidR="00CB1FDE" w:rsidRPr="008A685F" w:rsidRDefault="00CB1FDE" w:rsidP="00CB1FDE">
            <w:pPr>
              <w:rPr>
                <w:rFonts w:asciiTheme="majorHAnsi" w:hAnsiTheme="majorHAnsi" w:cstheme="majorHAnsi"/>
                <w:color w:val="000000" w:themeColor="text1"/>
              </w:rPr>
            </w:pPr>
            <w:r w:rsidRPr="008A685F">
              <w:rPr>
                <w:rFonts w:asciiTheme="majorHAnsi" w:hAnsiTheme="majorHAnsi" w:cstheme="majorHAnsi"/>
                <w:color w:val="000000" w:themeColor="text1"/>
              </w:rPr>
              <w:t>Students look at the distribution of biomes and reasons for their location.</w:t>
            </w:r>
          </w:p>
          <w:p w14:paraId="1D04CCA3" w14:textId="77777777" w:rsidR="00CB1FDE" w:rsidRPr="008A685F" w:rsidRDefault="00CB1FDE" w:rsidP="00CB1FDE">
            <w:pPr>
              <w:rPr>
                <w:rFonts w:asciiTheme="majorHAnsi" w:hAnsiTheme="majorHAnsi" w:cstheme="majorHAnsi"/>
                <w:b/>
                <w:color w:val="000000" w:themeColor="text1"/>
              </w:rPr>
            </w:pPr>
          </w:p>
          <w:p w14:paraId="5C2B3CD7" w14:textId="77777777" w:rsidR="00CB1FDE" w:rsidRPr="008A685F" w:rsidRDefault="00CB1FDE" w:rsidP="00CB1FDE">
            <w:pPr>
              <w:rPr>
                <w:rFonts w:asciiTheme="majorHAnsi" w:hAnsiTheme="majorHAnsi" w:cstheme="majorHAnsi"/>
                <w:color w:val="000000" w:themeColor="text1"/>
              </w:rPr>
            </w:pPr>
            <w:r w:rsidRPr="008A685F">
              <w:rPr>
                <w:rFonts w:asciiTheme="majorHAnsi" w:hAnsiTheme="majorHAnsi" w:cstheme="majorHAnsi"/>
                <w:b/>
                <w:color w:val="000000" w:themeColor="text1"/>
                <w:u w:val="single"/>
              </w:rPr>
              <w:t>Tropical Rainforests</w:t>
            </w:r>
            <w:r w:rsidRPr="008A685F">
              <w:rPr>
                <w:rFonts w:asciiTheme="majorHAnsi" w:hAnsiTheme="majorHAnsi" w:cstheme="majorHAnsi"/>
                <w:color w:val="000000" w:themeColor="text1"/>
              </w:rPr>
              <w:t xml:space="preserve"> </w:t>
            </w:r>
            <w:r w:rsidRPr="008A685F">
              <w:rPr>
                <w:rFonts w:asciiTheme="majorHAnsi" w:hAnsiTheme="majorHAnsi" w:cstheme="majorHAnsi"/>
                <w:b/>
                <w:color w:val="000000" w:themeColor="text1"/>
              </w:rPr>
              <w:t>8 lessons</w:t>
            </w:r>
          </w:p>
          <w:p w14:paraId="01C9E3B8" w14:textId="77777777" w:rsidR="00CB1FDE" w:rsidRPr="008A685F" w:rsidRDefault="00CB1FDE" w:rsidP="00CB1FDE">
            <w:pPr>
              <w:rPr>
                <w:rFonts w:asciiTheme="majorHAnsi" w:hAnsiTheme="majorHAnsi" w:cstheme="majorHAnsi"/>
                <w:color w:val="000000" w:themeColor="text1"/>
              </w:rPr>
            </w:pPr>
            <w:r w:rsidRPr="008A685F">
              <w:rPr>
                <w:rFonts w:asciiTheme="majorHAnsi" w:hAnsiTheme="majorHAnsi" w:cstheme="majorHAnsi"/>
                <w:color w:val="000000" w:themeColor="text1"/>
              </w:rPr>
              <w:t>Rainforest characteristics and adaptations of flora and fauna. Benefits and issues of TRF’s.</w:t>
            </w:r>
          </w:p>
          <w:p w14:paraId="3931B4A1" w14:textId="77777777" w:rsidR="00CB1FDE" w:rsidRPr="008A685F" w:rsidRDefault="00CB1FDE" w:rsidP="00CB1FDE">
            <w:pPr>
              <w:rPr>
                <w:rFonts w:asciiTheme="majorHAnsi" w:hAnsiTheme="majorHAnsi" w:cstheme="majorHAnsi"/>
                <w:b/>
                <w:color w:val="000000" w:themeColor="text1"/>
                <w:u w:val="single"/>
              </w:rPr>
            </w:pPr>
          </w:p>
          <w:p w14:paraId="42EB5377" w14:textId="77777777" w:rsidR="00CB1FDE" w:rsidRPr="008A685F" w:rsidRDefault="00CB1FDE" w:rsidP="00CB1FDE">
            <w:pPr>
              <w:rPr>
                <w:rFonts w:asciiTheme="majorHAnsi" w:hAnsiTheme="majorHAnsi" w:cstheme="majorHAnsi"/>
                <w:b/>
                <w:color w:val="000000" w:themeColor="text1"/>
              </w:rPr>
            </w:pPr>
            <w:r w:rsidRPr="008A685F">
              <w:rPr>
                <w:rFonts w:asciiTheme="majorHAnsi" w:hAnsiTheme="majorHAnsi" w:cstheme="majorHAnsi"/>
                <w:b/>
                <w:color w:val="000000" w:themeColor="text1"/>
                <w:u w:val="single"/>
              </w:rPr>
              <w:t xml:space="preserve">Hot </w:t>
            </w:r>
            <w:proofErr w:type="gramStart"/>
            <w:r w:rsidRPr="008A685F">
              <w:rPr>
                <w:rFonts w:asciiTheme="majorHAnsi" w:hAnsiTheme="majorHAnsi" w:cstheme="majorHAnsi"/>
                <w:b/>
                <w:color w:val="000000" w:themeColor="text1"/>
                <w:u w:val="single"/>
              </w:rPr>
              <w:t xml:space="preserve">Deserts  </w:t>
            </w:r>
            <w:r w:rsidRPr="008A685F">
              <w:rPr>
                <w:rFonts w:asciiTheme="majorHAnsi" w:hAnsiTheme="majorHAnsi" w:cstheme="majorHAnsi"/>
                <w:b/>
                <w:color w:val="000000" w:themeColor="text1"/>
              </w:rPr>
              <w:t>2</w:t>
            </w:r>
            <w:proofErr w:type="gramEnd"/>
            <w:r w:rsidRPr="008A685F">
              <w:rPr>
                <w:rFonts w:asciiTheme="majorHAnsi" w:hAnsiTheme="majorHAnsi" w:cstheme="majorHAnsi"/>
                <w:b/>
                <w:color w:val="000000" w:themeColor="text1"/>
              </w:rPr>
              <w:t xml:space="preserve"> lessons </w:t>
            </w:r>
          </w:p>
          <w:p w14:paraId="58EDD7F1" w14:textId="77777777" w:rsidR="00CB1FDE" w:rsidRPr="008A685F" w:rsidRDefault="00CB1FDE" w:rsidP="00CB1FDE">
            <w:pPr>
              <w:rPr>
                <w:rFonts w:asciiTheme="majorHAnsi" w:hAnsiTheme="majorHAnsi" w:cstheme="majorHAnsi"/>
                <w:color w:val="000000" w:themeColor="text1"/>
              </w:rPr>
            </w:pPr>
            <w:r w:rsidRPr="008A685F">
              <w:rPr>
                <w:rFonts w:asciiTheme="majorHAnsi" w:hAnsiTheme="majorHAnsi" w:cstheme="majorHAnsi"/>
                <w:color w:val="000000" w:themeColor="text1"/>
              </w:rPr>
              <w:t>Characteristics and adaptations of desert flora and fauna, using the Thar desert as an example of benefits and problems.</w:t>
            </w:r>
          </w:p>
          <w:p w14:paraId="37821EFB" w14:textId="77777777" w:rsidR="00CB1FDE" w:rsidRPr="008A685F" w:rsidRDefault="00CB1FDE" w:rsidP="00CB1FDE">
            <w:pPr>
              <w:rPr>
                <w:rFonts w:asciiTheme="majorHAnsi" w:hAnsiTheme="majorHAnsi" w:cstheme="majorHAnsi"/>
                <w:b/>
                <w:u w:val="single"/>
              </w:rPr>
            </w:pPr>
          </w:p>
          <w:p w14:paraId="15EB4247" w14:textId="77777777" w:rsidR="00CB1FDE" w:rsidRPr="008A685F" w:rsidRDefault="00CB1FDE" w:rsidP="00CB1FDE">
            <w:pPr>
              <w:rPr>
                <w:rFonts w:asciiTheme="majorHAnsi" w:hAnsiTheme="majorHAnsi" w:cstheme="majorHAnsi"/>
                <w:b/>
                <w:u w:val="single"/>
              </w:rPr>
            </w:pPr>
            <w:r w:rsidRPr="008A685F">
              <w:rPr>
                <w:rFonts w:asciiTheme="majorHAnsi" w:hAnsiTheme="majorHAnsi" w:cstheme="majorHAnsi"/>
                <w:b/>
                <w:u w:val="single"/>
              </w:rPr>
              <w:t xml:space="preserve">Hot </w:t>
            </w:r>
            <w:proofErr w:type="gramStart"/>
            <w:r w:rsidRPr="008A685F">
              <w:rPr>
                <w:rFonts w:asciiTheme="majorHAnsi" w:hAnsiTheme="majorHAnsi" w:cstheme="majorHAnsi"/>
                <w:b/>
                <w:u w:val="single"/>
              </w:rPr>
              <w:t>Deserts  continued</w:t>
            </w:r>
            <w:proofErr w:type="gramEnd"/>
            <w:r w:rsidRPr="008A685F">
              <w:rPr>
                <w:rFonts w:asciiTheme="majorHAnsi" w:hAnsiTheme="majorHAnsi" w:cstheme="majorHAnsi"/>
                <w:b/>
                <w:u w:val="single"/>
              </w:rPr>
              <w:t xml:space="preserve"> </w:t>
            </w:r>
          </w:p>
          <w:p w14:paraId="7D5A4F04" w14:textId="77777777" w:rsidR="00CB1FDE" w:rsidRPr="008A685F" w:rsidRDefault="00CB1FDE" w:rsidP="00CB1FDE">
            <w:pPr>
              <w:rPr>
                <w:rFonts w:asciiTheme="majorHAnsi" w:hAnsiTheme="majorHAnsi" w:cstheme="majorHAnsi"/>
                <w:b/>
              </w:rPr>
            </w:pPr>
            <w:r w:rsidRPr="008A685F">
              <w:rPr>
                <w:rFonts w:asciiTheme="majorHAnsi" w:hAnsiTheme="majorHAnsi" w:cstheme="majorHAnsi"/>
                <w:b/>
              </w:rPr>
              <w:t>6 lessons</w:t>
            </w:r>
          </w:p>
          <w:p w14:paraId="09D23314" w14:textId="77777777" w:rsidR="007A2D0D" w:rsidRPr="008A685F" w:rsidRDefault="007A2D0D" w:rsidP="007A2D0D">
            <w:pPr>
              <w:rPr>
                <w:rFonts w:asciiTheme="majorHAnsi" w:hAnsiTheme="majorHAnsi" w:cstheme="majorHAnsi"/>
                <w:b/>
                <w:bCs/>
                <w:color w:val="000000" w:themeColor="text1"/>
              </w:rPr>
            </w:pPr>
          </w:p>
          <w:p w14:paraId="6BB44973" w14:textId="77777777" w:rsidR="001A18CD" w:rsidRPr="008A685F" w:rsidRDefault="001A18CD" w:rsidP="001A18CD">
            <w:pPr>
              <w:rPr>
                <w:rFonts w:asciiTheme="majorHAnsi" w:hAnsiTheme="majorHAnsi" w:cstheme="majorHAnsi"/>
                <w:b/>
                <w:color w:val="000000" w:themeColor="text1"/>
                <w:u w:val="single"/>
              </w:rPr>
            </w:pPr>
            <w:r w:rsidRPr="008A685F">
              <w:rPr>
                <w:rFonts w:asciiTheme="majorHAnsi" w:hAnsiTheme="majorHAnsi" w:cstheme="majorHAnsi"/>
                <w:b/>
                <w:color w:val="000000" w:themeColor="text1"/>
                <w:u w:val="single"/>
              </w:rPr>
              <w:t xml:space="preserve">Fieldwork Preparation (Human) </w:t>
            </w:r>
          </w:p>
          <w:p w14:paraId="7E72A82D" w14:textId="77777777" w:rsidR="001A18CD" w:rsidRPr="008A685F" w:rsidRDefault="001A18CD" w:rsidP="001A18CD">
            <w:pPr>
              <w:rPr>
                <w:rFonts w:asciiTheme="majorHAnsi" w:hAnsiTheme="majorHAnsi" w:cstheme="majorHAnsi"/>
                <w:b/>
                <w:color w:val="000000" w:themeColor="text1"/>
              </w:rPr>
            </w:pPr>
            <w:r w:rsidRPr="008A685F">
              <w:rPr>
                <w:rFonts w:asciiTheme="majorHAnsi" w:hAnsiTheme="majorHAnsi" w:cstheme="majorHAnsi"/>
                <w:b/>
                <w:color w:val="000000" w:themeColor="text1"/>
              </w:rPr>
              <w:t xml:space="preserve">Strafford </w:t>
            </w:r>
          </w:p>
          <w:p w14:paraId="3D366B04" w14:textId="54EC2C8F" w:rsidR="001A18CD" w:rsidRPr="008A685F" w:rsidRDefault="001A18CD" w:rsidP="007A2D0D">
            <w:pPr>
              <w:rPr>
                <w:rFonts w:asciiTheme="majorHAnsi" w:hAnsiTheme="majorHAnsi" w:cstheme="majorHAnsi"/>
                <w:b/>
                <w:color w:val="000000" w:themeColor="text1"/>
              </w:rPr>
            </w:pPr>
            <w:r w:rsidRPr="008A685F">
              <w:rPr>
                <w:rFonts w:asciiTheme="majorHAnsi" w:hAnsiTheme="majorHAnsi" w:cstheme="majorHAnsi"/>
                <w:b/>
                <w:color w:val="000000" w:themeColor="text1"/>
              </w:rPr>
              <w:t xml:space="preserve">4 </w:t>
            </w:r>
            <w:proofErr w:type="gramStart"/>
            <w:r w:rsidRPr="008A685F">
              <w:rPr>
                <w:rFonts w:asciiTheme="majorHAnsi" w:hAnsiTheme="majorHAnsi" w:cstheme="majorHAnsi"/>
                <w:b/>
                <w:color w:val="000000" w:themeColor="text1"/>
              </w:rPr>
              <w:t>lessons  +</w:t>
            </w:r>
            <w:proofErr w:type="gramEnd"/>
            <w:r w:rsidRPr="008A685F">
              <w:rPr>
                <w:rFonts w:asciiTheme="majorHAnsi" w:hAnsiTheme="majorHAnsi" w:cstheme="majorHAnsi"/>
                <w:b/>
                <w:color w:val="000000" w:themeColor="text1"/>
              </w:rPr>
              <w:t xml:space="preserve"> possible 2 lessons out on fieldtrip</w:t>
            </w:r>
          </w:p>
          <w:p w14:paraId="47491273" w14:textId="6C22E1BE" w:rsidR="00B3707E" w:rsidRPr="008A685F" w:rsidRDefault="00B3707E" w:rsidP="007A2D0D">
            <w:pPr>
              <w:rPr>
                <w:rFonts w:asciiTheme="majorHAnsi" w:hAnsiTheme="majorHAnsi" w:cstheme="majorHAnsi"/>
                <w:b/>
                <w:color w:val="000000" w:themeColor="text1"/>
              </w:rPr>
            </w:pPr>
          </w:p>
        </w:tc>
        <w:tc>
          <w:tcPr>
            <w:tcW w:w="4111" w:type="dxa"/>
            <w:tcBorders>
              <w:left w:val="single" w:sz="4" w:space="0" w:color="000000" w:themeColor="text1"/>
              <w:right w:val="single" w:sz="4" w:space="0" w:color="000000" w:themeColor="text1"/>
            </w:tcBorders>
          </w:tcPr>
          <w:p w14:paraId="2B8CC3E9" w14:textId="77777777" w:rsidR="00CB1FDE" w:rsidRPr="00E13A9B" w:rsidRDefault="00CB1FDE" w:rsidP="00CB1FDE">
            <w:pPr>
              <w:rPr>
                <w:rFonts w:asciiTheme="majorHAnsi" w:hAnsiTheme="majorHAnsi" w:cstheme="majorHAnsi"/>
                <w:b/>
                <w:sz w:val="24"/>
              </w:rPr>
            </w:pPr>
          </w:p>
          <w:p w14:paraId="5244993C" w14:textId="65C3C029" w:rsidR="00CB1FDE" w:rsidRPr="00B82B8D" w:rsidRDefault="00CB1FDE" w:rsidP="00CB1FDE">
            <w:pPr>
              <w:rPr>
                <w:rFonts w:asciiTheme="majorHAnsi" w:hAnsiTheme="majorHAnsi" w:cstheme="majorHAnsi"/>
                <w:b/>
                <w:color w:val="FF0000"/>
                <w:sz w:val="24"/>
              </w:rPr>
            </w:pPr>
            <w:r w:rsidRPr="00B82B8D">
              <w:rPr>
                <w:rFonts w:asciiTheme="majorHAnsi" w:hAnsiTheme="majorHAnsi" w:cstheme="majorHAnsi"/>
                <w:b/>
                <w:color w:val="FF0000"/>
                <w:sz w:val="24"/>
              </w:rPr>
              <w:t xml:space="preserve">Physical Landscapes of the UK – Rivers and Coasts revisit </w:t>
            </w:r>
            <w:r w:rsidR="00B82B8D" w:rsidRPr="00B82B8D">
              <w:rPr>
                <w:rFonts w:asciiTheme="majorHAnsi" w:hAnsiTheme="majorHAnsi" w:cstheme="majorHAnsi"/>
                <w:b/>
                <w:color w:val="FF0000"/>
                <w:sz w:val="24"/>
              </w:rPr>
              <w:t>if need</w:t>
            </w:r>
            <w:r w:rsidR="00F42788">
              <w:rPr>
                <w:rFonts w:asciiTheme="majorHAnsi" w:hAnsiTheme="majorHAnsi" w:cstheme="majorHAnsi"/>
                <w:b/>
                <w:color w:val="FF0000"/>
                <w:sz w:val="24"/>
              </w:rPr>
              <w:t xml:space="preserve"> </w:t>
            </w:r>
            <w:r w:rsidR="00B82B8D" w:rsidRPr="00B82B8D">
              <w:rPr>
                <w:rFonts w:asciiTheme="majorHAnsi" w:hAnsiTheme="majorHAnsi" w:cstheme="majorHAnsi"/>
                <w:b/>
                <w:color w:val="FF0000"/>
                <w:sz w:val="24"/>
              </w:rPr>
              <w:t>be</w:t>
            </w:r>
          </w:p>
          <w:p w14:paraId="15C0C484" w14:textId="77777777" w:rsidR="00CB1FDE" w:rsidRDefault="00CB1FDE" w:rsidP="007A2D0D">
            <w:pPr>
              <w:rPr>
                <w:rFonts w:asciiTheme="majorHAnsi" w:hAnsiTheme="majorHAnsi" w:cstheme="majorHAnsi"/>
                <w:b/>
                <w:color w:val="000000" w:themeColor="text1"/>
                <w:sz w:val="24"/>
                <w:szCs w:val="24"/>
              </w:rPr>
            </w:pPr>
          </w:p>
          <w:p w14:paraId="6B8CE5DC" w14:textId="77777777" w:rsidR="00CB1FDE" w:rsidRDefault="00CB1FDE" w:rsidP="007A2D0D">
            <w:pPr>
              <w:rPr>
                <w:rFonts w:asciiTheme="majorHAnsi" w:hAnsiTheme="majorHAnsi" w:cstheme="majorHAnsi"/>
                <w:b/>
                <w:color w:val="000000" w:themeColor="text1"/>
                <w:sz w:val="24"/>
                <w:szCs w:val="24"/>
              </w:rPr>
            </w:pPr>
          </w:p>
          <w:p w14:paraId="1DD872B9" w14:textId="77777777" w:rsidR="00CB1FDE" w:rsidRDefault="00CB1FDE" w:rsidP="007A2D0D">
            <w:pPr>
              <w:rPr>
                <w:rFonts w:asciiTheme="majorHAnsi" w:hAnsiTheme="majorHAnsi" w:cstheme="majorHAnsi"/>
                <w:b/>
                <w:color w:val="000000" w:themeColor="text1"/>
                <w:sz w:val="24"/>
                <w:szCs w:val="24"/>
              </w:rPr>
            </w:pPr>
          </w:p>
          <w:p w14:paraId="107D42C0" w14:textId="77777777" w:rsidR="008A685F" w:rsidRDefault="008A685F" w:rsidP="007A2D0D">
            <w:pPr>
              <w:rPr>
                <w:rFonts w:asciiTheme="majorHAnsi" w:hAnsiTheme="majorHAnsi" w:cstheme="majorHAnsi"/>
                <w:b/>
                <w:color w:val="000000" w:themeColor="text1"/>
                <w:sz w:val="24"/>
                <w:szCs w:val="24"/>
              </w:rPr>
            </w:pPr>
            <w:r>
              <w:rPr>
                <w:rFonts w:asciiTheme="majorHAnsi" w:hAnsiTheme="majorHAnsi" w:cstheme="majorHAnsi"/>
                <w:b/>
                <w:color w:val="000000" w:themeColor="text1"/>
                <w:sz w:val="24"/>
                <w:szCs w:val="24"/>
              </w:rPr>
              <w:t xml:space="preserve">4 lessons </w:t>
            </w:r>
          </w:p>
          <w:p w14:paraId="5955B0A0" w14:textId="1176AAA5" w:rsidR="007A2D0D" w:rsidRPr="008A685F" w:rsidRDefault="007A2D0D" w:rsidP="007A2D0D">
            <w:pPr>
              <w:rPr>
                <w:rFonts w:asciiTheme="majorHAnsi" w:hAnsiTheme="majorHAnsi" w:cstheme="majorHAnsi"/>
                <w:b/>
                <w:color w:val="000000" w:themeColor="text1"/>
                <w:sz w:val="24"/>
                <w:szCs w:val="24"/>
              </w:rPr>
            </w:pPr>
            <w:r w:rsidRPr="008A685F">
              <w:rPr>
                <w:rFonts w:asciiTheme="majorHAnsi" w:hAnsiTheme="majorHAnsi" w:cstheme="majorHAnsi"/>
                <w:b/>
                <w:color w:val="000000" w:themeColor="text1"/>
                <w:sz w:val="24"/>
                <w:szCs w:val="24"/>
              </w:rPr>
              <w:t>Date</w:t>
            </w:r>
            <w:r w:rsidR="0081204C" w:rsidRPr="008A685F">
              <w:rPr>
                <w:rFonts w:asciiTheme="majorHAnsi" w:hAnsiTheme="majorHAnsi" w:cstheme="majorHAnsi"/>
                <w:b/>
                <w:color w:val="000000" w:themeColor="text1"/>
                <w:sz w:val="24"/>
                <w:szCs w:val="24"/>
              </w:rPr>
              <w:t xml:space="preserve"> </w:t>
            </w:r>
            <w:proofErr w:type="gramStart"/>
            <w:r w:rsidR="0081204C" w:rsidRPr="008A685F">
              <w:rPr>
                <w:rFonts w:asciiTheme="majorHAnsi" w:hAnsiTheme="majorHAnsi" w:cstheme="majorHAnsi"/>
                <w:b/>
                <w:color w:val="000000" w:themeColor="text1"/>
                <w:sz w:val="24"/>
                <w:szCs w:val="24"/>
              </w:rPr>
              <w:t xml:space="preserve">– </w:t>
            </w:r>
            <w:r w:rsidR="00B82B8D" w:rsidRPr="008A685F">
              <w:rPr>
                <w:rFonts w:asciiTheme="majorHAnsi" w:hAnsiTheme="majorHAnsi" w:cstheme="majorHAnsi"/>
                <w:b/>
                <w:color w:val="000000" w:themeColor="text1"/>
                <w:sz w:val="24"/>
                <w:szCs w:val="24"/>
              </w:rPr>
              <w:t xml:space="preserve"> 12</w:t>
            </w:r>
            <w:proofErr w:type="gramEnd"/>
            <w:r w:rsidR="00B82B8D" w:rsidRPr="008A685F">
              <w:rPr>
                <w:rFonts w:asciiTheme="majorHAnsi" w:hAnsiTheme="majorHAnsi" w:cstheme="majorHAnsi"/>
                <w:b/>
                <w:color w:val="000000" w:themeColor="text1"/>
                <w:sz w:val="24"/>
                <w:szCs w:val="24"/>
              </w:rPr>
              <w:t xml:space="preserve"> weeks before paper 3</w:t>
            </w:r>
          </w:p>
          <w:p w14:paraId="4765C4B7" w14:textId="77777777" w:rsidR="007A2D0D" w:rsidRPr="008A685F" w:rsidRDefault="007A2D0D" w:rsidP="007A2D0D">
            <w:pPr>
              <w:rPr>
                <w:rFonts w:asciiTheme="majorHAnsi" w:hAnsiTheme="majorHAnsi" w:cstheme="majorHAnsi"/>
                <w:b/>
                <w:color w:val="000000" w:themeColor="text1"/>
                <w:sz w:val="24"/>
                <w:szCs w:val="24"/>
              </w:rPr>
            </w:pPr>
            <w:r w:rsidRPr="008A685F">
              <w:rPr>
                <w:rFonts w:asciiTheme="majorHAnsi" w:hAnsiTheme="majorHAnsi" w:cstheme="majorHAnsi"/>
                <w:b/>
                <w:color w:val="000000" w:themeColor="text1"/>
                <w:sz w:val="24"/>
                <w:szCs w:val="24"/>
              </w:rPr>
              <w:t xml:space="preserve">Pre-release material available from AQA to be shared with students. </w:t>
            </w:r>
          </w:p>
          <w:p w14:paraId="26386B1C" w14:textId="77777777" w:rsidR="007A2D0D" w:rsidRDefault="007A2D0D" w:rsidP="007A2D0D">
            <w:pPr>
              <w:rPr>
                <w:rFonts w:asciiTheme="majorHAnsi" w:hAnsiTheme="majorHAnsi" w:cstheme="majorHAnsi"/>
                <w:b/>
                <w:color w:val="000000" w:themeColor="text1"/>
                <w:sz w:val="24"/>
                <w:szCs w:val="24"/>
              </w:rPr>
            </w:pPr>
          </w:p>
          <w:p w14:paraId="13139F7F" w14:textId="77777777" w:rsidR="007A2D0D" w:rsidRPr="00084334" w:rsidRDefault="007A2D0D" w:rsidP="007A2D0D">
            <w:pPr>
              <w:rPr>
                <w:rFonts w:asciiTheme="majorHAnsi" w:hAnsiTheme="majorHAnsi" w:cstheme="majorHAnsi"/>
                <w:b/>
                <w:color w:val="000000" w:themeColor="text1"/>
                <w:sz w:val="24"/>
                <w:szCs w:val="24"/>
                <w:u w:val="single"/>
              </w:rPr>
            </w:pPr>
          </w:p>
        </w:tc>
        <w:tc>
          <w:tcPr>
            <w:tcW w:w="3544" w:type="dxa"/>
            <w:tcBorders>
              <w:left w:val="single" w:sz="4" w:space="0" w:color="000000" w:themeColor="text1"/>
              <w:right w:val="single" w:sz="4" w:space="0" w:color="000000" w:themeColor="text1"/>
            </w:tcBorders>
            <w:shd w:val="clear" w:color="auto" w:fill="DEEAF6" w:themeFill="accent1" w:themeFillTint="33"/>
          </w:tcPr>
          <w:p w14:paraId="445D5184" w14:textId="77777777" w:rsidR="007A2D0D" w:rsidRPr="00E13A9B" w:rsidRDefault="007A2D0D" w:rsidP="007A2D0D">
            <w:pPr>
              <w:rPr>
                <w:rFonts w:asciiTheme="majorHAnsi" w:hAnsiTheme="majorHAnsi" w:cstheme="majorHAnsi"/>
                <w:b/>
                <w:color w:val="000000" w:themeColor="text1"/>
                <w:sz w:val="24"/>
                <w:szCs w:val="24"/>
              </w:rPr>
            </w:pPr>
          </w:p>
        </w:tc>
        <w:tc>
          <w:tcPr>
            <w:tcW w:w="2599" w:type="dxa"/>
            <w:tcBorders>
              <w:left w:val="single" w:sz="4" w:space="0" w:color="000000" w:themeColor="text1"/>
            </w:tcBorders>
            <w:shd w:val="clear" w:color="auto" w:fill="FFFFFF" w:themeFill="background1"/>
          </w:tcPr>
          <w:p w14:paraId="4B0D0FFE" w14:textId="77777777" w:rsidR="007A2D0D" w:rsidRPr="008D53E5" w:rsidRDefault="008D53E5" w:rsidP="001034A7">
            <w:pPr>
              <w:jc w:val="center"/>
              <w:rPr>
                <w:rFonts w:asciiTheme="majorHAnsi" w:hAnsiTheme="majorHAnsi" w:cstheme="majorHAnsi"/>
                <w:b/>
                <w:sz w:val="24"/>
              </w:rPr>
            </w:pPr>
            <w:r w:rsidRPr="008D53E5">
              <w:rPr>
                <w:rFonts w:asciiTheme="majorHAnsi" w:hAnsiTheme="majorHAnsi" w:cstheme="majorHAnsi"/>
                <w:b/>
                <w:sz w:val="24"/>
              </w:rPr>
              <w:t>Exams</w:t>
            </w:r>
          </w:p>
          <w:p w14:paraId="4F2B5159" w14:textId="77777777" w:rsidR="007A2D0D" w:rsidRPr="00E13A9B" w:rsidRDefault="007A2D0D" w:rsidP="007A2D0D">
            <w:pPr>
              <w:rPr>
                <w:rFonts w:asciiTheme="majorHAnsi" w:hAnsiTheme="majorHAnsi" w:cstheme="majorHAnsi"/>
                <w:b/>
                <w:sz w:val="24"/>
              </w:rPr>
            </w:pPr>
          </w:p>
          <w:p w14:paraId="4BDCA783" w14:textId="77777777" w:rsidR="007A2D0D" w:rsidRDefault="007A2D0D" w:rsidP="007A2D0D">
            <w:pPr>
              <w:rPr>
                <w:rFonts w:asciiTheme="majorHAnsi" w:hAnsiTheme="majorHAnsi" w:cstheme="majorHAnsi"/>
                <w:b/>
                <w:sz w:val="24"/>
              </w:rPr>
            </w:pPr>
          </w:p>
          <w:p w14:paraId="6B1320CF" w14:textId="77777777" w:rsidR="007A2D0D" w:rsidRPr="00761F5A" w:rsidRDefault="007A2D0D" w:rsidP="007A2D0D">
            <w:pPr>
              <w:rPr>
                <w:rFonts w:asciiTheme="majorHAnsi" w:hAnsiTheme="majorHAnsi" w:cstheme="majorHAnsi"/>
                <w:color w:val="000000" w:themeColor="text1"/>
                <w:sz w:val="24"/>
                <w:szCs w:val="24"/>
              </w:rPr>
            </w:pPr>
          </w:p>
        </w:tc>
      </w:tr>
      <w:tr w:rsidR="00CB1FDE" w:rsidRPr="00084334" w14:paraId="3AB6851C" w14:textId="77777777" w:rsidTr="008A685F">
        <w:trPr>
          <w:cantSplit/>
          <w:trHeight w:val="2200"/>
        </w:trPr>
        <w:tc>
          <w:tcPr>
            <w:tcW w:w="679" w:type="dxa"/>
            <w:vMerge/>
            <w:shd w:val="clear" w:color="auto" w:fill="002060"/>
          </w:tcPr>
          <w:p w14:paraId="0EADE985" w14:textId="77777777" w:rsidR="00CB1FDE" w:rsidRPr="00084334" w:rsidRDefault="00CB1FDE" w:rsidP="00CB1FDE">
            <w:pPr>
              <w:rPr>
                <w:rFonts w:asciiTheme="majorHAnsi" w:hAnsiTheme="majorHAnsi" w:cstheme="majorHAnsi"/>
              </w:rPr>
            </w:pPr>
          </w:p>
        </w:tc>
        <w:tc>
          <w:tcPr>
            <w:tcW w:w="395" w:type="dxa"/>
            <w:shd w:val="clear" w:color="auto" w:fill="F2F2F2" w:themeFill="background1" w:themeFillShade="F2"/>
            <w:textDirection w:val="btLr"/>
            <w:vAlign w:val="center"/>
          </w:tcPr>
          <w:p w14:paraId="40E44C69" w14:textId="77777777" w:rsidR="00CB1FDE" w:rsidRPr="00084334" w:rsidRDefault="00CB1FDE" w:rsidP="00CB1FDE">
            <w:pPr>
              <w:ind w:left="113" w:right="113"/>
              <w:jc w:val="center"/>
              <w:rPr>
                <w:rFonts w:asciiTheme="majorHAnsi" w:hAnsiTheme="majorHAnsi" w:cstheme="majorHAnsi"/>
              </w:rPr>
            </w:pPr>
            <w:r w:rsidRPr="00084334">
              <w:rPr>
                <w:rFonts w:asciiTheme="majorHAnsi" w:hAnsiTheme="majorHAnsi" w:cstheme="majorHAnsi"/>
              </w:rPr>
              <w:t>Assessment</w:t>
            </w:r>
          </w:p>
        </w:tc>
        <w:tc>
          <w:tcPr>
            <w:tcW w:w="3321" w:type="dxa"/>
            <w:tcBorders>
              <w:right w:val="single" w:sz="4" w:space="0" w:color="auto"/>
            </w:tcBorders>
            <w:shd w:val="clear" w:color="auto" w:fill="DEEAF6" w:themeFill="accent1" w:themeFillTint="33"/>
          </w:tcPr>
          <w:p w14:paraId="2F6CE24B" w14:textId="77777777" w:rsidR="000A7438" w:rsidRDefault="000A7438" w:rsidP="00D45277">
            <w:pPr>
              <w:rPr>
                <w:rFonts w:asciiTheme="majorHAnsi" w:hAnsiTheme="majorHAnsi" w:cstheme="majorHAnsi"/>
                <w:b/>
                <w:bCs/>
                <w:i/>
                <w:iCs/>
                <w:sz w:val="24"/>
                <w:szCs w:val="24"/>
              </w:rPr>
            </w:pPr>
            <w:r>
              <w:rPr>
                <w:rFonts w:asciiTheme="majorHAnsi" w:hAnsiTheme="majorHAnsi" w:cstheme="majorHAnsi"/>
                <w:b/>
                <w:bCs/>
                <w:i/>
                <w:iCs/>
                <w:sz w:val="24"/>
                <w:szCs w:val="24"/>
              </w:rPr>
              <w:t xml:space="preserve">Exam question </w:t>
            </w:r>
          </w:p>
          <w:p w14:paraId="67DA3310" w14:textId="77777777" w:rsidR="007C4B12" w:rsidRDefault="00D45277" w:rsidP="00D45277">
            <w:pPr>
              <w:rPr>
                <w:rFonts w:asciiTheme="majorHAnsi" w:hAnsiTheme="majorHAnsi" w:cstheme="majorHAnsi"/>
                <w:b/>
                <w:bCs/>
                <w:i/>
                <w:iCs/>
                <w:sz w:val="24"/>
                <w:szCs w:val="24"/>
              </w:rPr>
            </w:pPr>
            <w:r w:rsidRPr="00D45277">
              <w:rPr>
                <w:rFonts w:asciiTheme="majorHAnsi" w:hAnsiTheme="majorHAnsi" w:cstheme="majorHAnsi"/>
                <w:b/>
                <w:bCs/>
                <w:i/>
                <w:iCs/>
                <w:sz w:val="24"/>
                <w:szCs w:val="24"/>
              </w:rPr>
              <w:t>For a country you have studied explain how tourism has helped the country to develop.</w:t>
            </w:r>
          </w:p>
          <w:p w14:paraId="792F2483" w14:textId="3E5BEE85" w:rsidR="00D45277" w:rsidRPr="00D45277" w:rsidRDefault="00D45277" w:rsidP="00D45277">
            <w:pPr>
              <w:rPr>
                <w:rFonts w:asciiTheme="majorHAnsi" w:hAnsiTheme="majorHAnsi" w:cstheme="majorHAnsi"/>
                <w:b/>
                <w:sz w:val="24"/>
                <w:szCs w:val="24"/>
                <w:u w:val="single"/>
              </w:rPr>
            </w:pPr>
            <w:r w:rsidRPr="00D45277">
              <w:rPr>
                <w:rFonts w:asciiTheme="majorHAnsi" w:hAnsiTheme="majorHAnsi" w:cstheme="majorHAnsi"/>
                <w:b/>
                <w:bCs/>
                <w:i/>
                <w:iCs/>
                <w:sz w:val="24"/>
                <w:szCs w:val="24"/>
              </w:rPr>
              <w:t xml:space="preserve"> (6</w:t>
            </w:r>
            <w:r>
              <w:rPr>
                <w:rFonts w:asciiTheme="majorHAnsi" w:hAnsiTheme="majorHAnsi" w:cstheme="majorHAnsi"/>
                <w:b/>
                <w:bCs/>
                <w:i/>
                <w:iCs/>
                <w:sz w:val="24"/>
                <w:szCs w:val="24"/>
              </w:rPr>
              <w:t xml:space="preserve"> </w:t>
            </w:r>
            <w:r w:rsidRPr="00D45277">
              <w:rPr>
                <w:rFonts w:asciiTheme="majorHAnsi" w:hAnsiTheme="majorHAnsi" w:cstheme="majorHAnsi"/>
                <w:b/>
                <w:bCs/>
                <w:i/>
                <w:iCs/>
                <w:sz w:val="24"/>
                <w:szCs w:val="24"/>
              </w:rPr>
              <w:t>marks)</w:t>
            </w:r>
            <w:r w:rsidRPr="00D45277">
              <w:rPr>
                <w:rFonts w:asciiTheme="majorHAnsi" w:hAnsiTheme="majorHAnsi" w:cstheme="majorHAnsi"/>
                <w:b/>
                <w:sz w:val="24"/>
                <w:szCs w:val="24"/>
                <w:u w:val="single"/>
              </w:rPr>
              <w:t xml:space="preserve"> </w:t>
            </w:r>
          </w:p>
          <w:p w14:paraId="6F2838AD" w14:textId="77777777" w:rsidR="000A7438" w:rsidRPr="000A7438" w:rsidRDefault="000A7438" w:rsidP="00CB1FDE">
            <w:pPr>
              <w:rPr>
                <w:rFonts w:asciiTheme="majorHAnsi" w:hAnsiTheme="majorHAnsi" w:cstheme="majorHAnsi"/>
                <w:b/>
                <w:sz w:val="24"/>
                <w:szCs w:val="24"/>
                <w:u w:val="single"/>
              </w:rPr>
            </w:pPr>
            <w:r w:rsidRPr="000A7438">
              <w:rPr>
                <w:rFonts w:asciiTheme="majorHAnsi" w:hAnsiTheme="majorHAnsi" w:cstheme="majorHAnsi"/>
                <w:b/>
                <w:sz w:val="24"/>
                <w:szCs w:val="24"/>
                <w:u w:val="single"/>
              </w:rPr>
              <w:t>FMW</w:t>
            </w:r>
          </w:p>
          <w:p w14:paraId="469DB4C6" w14:textId="04E8B9B0" w:rsidR="00CB1FDE" w:rsidRDefault="00CB1FDE" w:rsidP="00CB1FDE">
            <w:pPr>
              <w:rPr>
                <w:rFonts w:asciiTheme="majorHAnsi" w:hAnsiTheme="majorHAnsi" w:cstheme="majorHAnsi"/>
                <w:b/>
                <w:i/>
                <w:color w:val="000000" w:themeColor="text1"/>
                <w:sz w:val="24"/>
              </w:rPr>
            </w:pPr>
            <w:r w:rsidRPr="003D2E93">
              <w:rPr>
                <w:rFonts w:asciiTheme="majorHAnsi" w:hAnsiTheme="majorHAnsi" w:cstheme="majorHAnsi"/>
                <w:b/>
                <w:sz w:val="24"/>
                <w:szCs w:val="24"/>
              </w:rPr>
              <w:t>AO1</w:t>
            </w:r>
            <w:r w:rsidR="001D2670">
              <w:rPr>
                <w:rFonts w:asciiTheme="majorHAnsi" w:hAnsiTheme="majorHAnsi" w:cstheme="majorHAnsi"/>
                <w:b/>
                <w:sz w:val="24"/>
                <w:szCs w:val="24"/>
              </w:rPr>
              <w:t xml:space="preserve"> and</w:t>
            </w:r>
            <w:r>
              <w:rPr>
                <w:rFonts w:asciiTheme="majorHAnsi" w:hAnsiTheme="majorHAnsi" w:cstheme="majorHAnsi"/>
                <w:b/>
                <w:sz w:val="24"/>
                <w:szCs w:val="24"/>
              </w:rPr>
              <w:t xml:space="preserve"> AO2</w:t>
            </w:r>
          </w:p>
          <w:p w14:paraId="739E2CEB" w14:textId="77777777" w:rsidR="00CB1FDE" w:rsidRPr="007E0226" w:rsidRDefault="00CB1FDE" w:rsidP="00CB1FDE">
            <w:pPr>
              <w:rPr>
                <w:rFonts w:asciiTheme="majorHAnsi" w:hAnsiTheme="majorHAnsi" w:cstheme="majorHAnsi"/>
                <w:b/>
                <w:color w:val="000000" w:themeColor="text1"/>
                <w:sz w:val="20"/>
              </w:rPr>
            </w:pPr>
          </w:p>
        </w:tc>
        <w:tc>
          <w:tcPr>
            <w:tcW w:w="3544" w:type="dxa"/>
            <w:tcBorders>
              <w:left w:val="single" w:sz="4" w:space="0" w:color="auto"/>
              <w:right w:val="single" w:sz="4" w:space="0" w:color="auto"/>
            </w:tcBorders>
          </w:tcPr>
          <w:p w14:paraId="10A1C914" w14:textId="13758F3A" w:rsidR="001D2670" w:rsidRDefault="001D2670" w:rsidP="001D2670">
            <w:pPr>
              <w:rPr>
                <w:rFonts w:asciiTheme="majorHAnsi" w:hAnsiTheme="majorHAnsi" w:cstheme="majorHAnsi"/>
                <w:b/>
                <w:sz w:val="24"/>
                <w:szCs w:val="24"/>
              </w:rPr>
            </w:pPr>
            <w:r>
              <w:rPr>
                <w:rFonts w:asciiTheme="majorHAnsi" w:hAnsiTheme="majorHAnsi" w:cstheme="majorHAnsi"/>
                <w:b/>
                <w:sz w:val="24"/>
                <w:szCs w:val="24"/>
              </w:rPr>
              <w:t>Mock Exam</w:t>
            </w:r>
          </w:p>
          <w:p w14:paraId="20046B2E" w14:textId="4CDB7428" w:rsidR="002B4D8D" w:rsidRDefault="002B4D8D" w:rsidP="001D2670">
            <w:pPr>
              <w:rPr>
                <w:rFonts w:asciiTheme="majorHAnsi" w:hAnsiTheme="majorHAnsi" w:cstheme="majorHAnsi"/>
                <w:b/>
                <w:sz w:val="24"/>
                <w:szCs w:val="24"/>
              </w:rPr>
            </w:pPr>
            <w:r>
              <w:rPr>
                <w:rFonts w:asciiTheme="majorHAnsi" w:hAnsiTheme="majorHAnsi" w:cstheme="majorHAnsi"/>
                <w:b/>
                <w:sz w:val="24"/>
                <w:szCs w:val="24"/>
              </w:rPr>
              <w:t>Topics</w:t>
            </w:r>
            <w:r w:rsidR="00DD0BDA">
              <w:rPr>
                <w:rFonts w:asciiTheme="majorHAnsi" w:hAnsiTheme="majorHAnsi" w:cstheme="majorHAnsi"/>
                <w:b/>
                <w:sz w:val="24"/>
                <w:szCs w:val="24"/>
              </w:rPr>
              <w:t>: C</w:t>
            </w:r>
            <w:r>
              <w:rPr>
                <w:rFonts w:asciiTheme="majorHAnsi" w:hAnsiTheme="majorHAnsi" w:cstheme="majorHAnsi"/>
                <w:b/>
                <w:sz w:val="24"/>
                <w:szCs w:val="24"/>
              </w:rPr>
              <w:t>EW, Resource Management and Physical Landscapes of the UK</w:t>
            </w:r>
            <w:r w:rsidR="00DD0BDA">
              <w:rPr>
                <w:rFonts w:asciiTheme="majorHAnsi" w:hAnsiTheme="majorHAnsi" w:cstheme="majorHAnsi"/>
                <w:b/>
                <w:sz w:val="24"/>
                <w:szCs w:val="24"/>
              </w:rPr>
              <w:t xml:space="preserve"> &amp; </w:t>
            </w:r>
            <w:r w:rsidR="00777EAA">
              <w:rPr>
                <w:rFonts w:asciiTheme="majorHAnsi" w:hAnsiTheme="majorHAnsi" w:cstheme="majorHAnsi"/>
                <w:b/>
                <w:sz w:val="24"/>
                <w:szCs w:val="24"/>
              </w:rPr>
              <w:t>Fieldwork</w:t>
            </w:r>
          </w:p>
          <w:p w14:paraId="411ECC64" w14:textId="77777777" w:rsidR="000A7438" w:rsidRDefault="000A7438" w:rsidP="001D2670">
            <w:pPr>
              <w:rPr>
                <w:rFonts w:asciiTheme="majorHAnsi" w:hAnsiTheme="majorHAnsi" w:cstheme="majorHAnsi"/>
                <w:b/>
                <w:sz w:val="24"/>
                <w:szCs w:val="24"/>
              </w:rPr>
            </w:pPr>
          </w:p>
          <w:p w14:paraId="29ABCD8C" w14:textId="0844F6C5" w:rsidR="001D2670" w:rsidRPr="003D2E93" w:rsidRDefault="001D2670" w:rsidP="001D2670">
            <w:pPr>
              <w:rPr>
                <w:rFonts w:asciiTheme="majorHAnsi" w:hAnsiTheme="majorHAnsi" w:cstheme="majorHAnsi"/>
                <w:b/>
                <w:sz w:val="24"/>
                <w:szCs w:val="24"/>
                <w:u w:val="single"/>
              </w:rPr>
            </w:pPr>
            <w:r>
              <w:rPr>
                <w:rFonts w:asciiTheme="majorHAnsi" w:hAnsiTheme="majorHAnsi" w:cstheme="majorHAnsi"/>
                <w:b/>
                <w:sz w:val="24"/>
                <w:szCs w:val="24"/>
                <w:u w:val="single"/>
              </w:rPr>
              <w:t xml:space="preserve">FMW </w:t>
            </w:r>
            <w:r w:rsidRPr="003D2E93">
              <w:rPr>
                <w:rFonts w:asciiTheme="majorHAnsi" w:hAnsiTheme="majorHAnsi" w:cstheme="majorHAnsi"/>
                <w:b/>
                <w:sz w:val="24"/>
                <w:szCs w:val="24"/>
                <w:u w:val="single"/>
              </w:rPr>
              <w:t xml:space="preserve">Levelled assessment </w:t>
            </w:r>
          </w:p>
          <w:p w14:paraId="14D2A73C" w14:textId="65DD82A2" w:rsidR="00CB1FDE" w:rsidRPr="003D2E93" w:rsidRDefault="001D2670" w:rsidP="001D2670">
            <w:pPr>
              <w:rPr>
                <w:rFonts w:asciiTheme="majorHAnsi" w:hAnsiTheme="majorHAnsi" w:cstheme="majorHAnsi"/>
                <w:b/>
                <w:sz w:val="24"/>
                <w:szCs w:val="24"/>
                <w:u w:val="single"/>
              </w:rPr>
            </w:pPr>
            <w:r w:rsidRPr="003D2E93">
              <w:rPr>
                <w:rFonts w:asciiTheme="majorHAnsi" w:hAnsiTheme="majorHAnsi" w:cstheme="majorHAnsi"/>
                <w:b/>
                <w:sz w:val="24"/>
                <w:szCs w:val="24"/>
              </w:rPr>
              <w:t>AO1</w:t>
            </w:r>
            <w:r>
              <w:rPr>
                <w:rFonts w:asciiTheme="majorHAnsi" w:hAnsiTheme="majorHAnsi" w:cstheme="majorHAnsi"/>
                <w:b/>
                <w:sz w:val="24"/>
                <w:szCs w:val="24"/>
              </w:rPr>
              <w:t>, AO2, AO3 and AO4</w:t>
            </w:r>
          </w:p>
          <w:p w14:paraId="4B0A188F" w14:textId="77777777" w:rsidR="00CB1FDE" w:rsidRPr="0072516A" w:rsidRDefault="00CB1FDE" w:rsidP="00CB1FDE">
            <w:pPr>
              <w:rPr>
                <w:rFonts w:asciiTheme="majorHAnsi" w:hAnsiTheme="majorHAnsi" w:cstheme="majorHAnsi"/>
                <w:b/>
                <w:color w:val="000000" w:themeColor="text1"/>
                <w:sz w:val="20"/>
              </w:rPr>
            </w:pPr>
          </w:p>
        </w:tc>
        <w:tc>
          <w:tcPr>
            <w:tcW w:w="4394" w:type="dxa"/>
            <w:tcBorders>
              <w:left w:val="single" w:sz="4" w:space="0" w:color="auto"/>
              <w:right w:val="single" w:sz="4" w:space="0" w:color="000000" w:themeColor="text1"/>
            </w:tcBorders>
            <w:shd w:val="clear" w:color="auto" w:fill="DEEAF6" w:themeFill="accent1" w:themeFillTint="33"/>
          </w:tcPr>
          <w:p w14:paraId="3F5FE4EA" w14:textId="0285A51E" w:rsidR="00CB1FDE" w:rsidRPr="000A7438" w:rsidRDefault="00CB1FDE" w:rsidP="00CB1FDE">
            <w:pPr>
              <w:rPr>
                <w:rFonts w:asciiTheme="majorHAnsi" w:hAnsiTheme="majorHAnsi" w:cstheme="majorHAnsi"/>
                <w:b/>
                <w:i/>
                <w:iCs/>
                <w:color w:val="000000" w:themeColor="text1"/>
                <w:sz w:val="24"/>
              </w:rPr>
            </w:pPr>
            <w:r w:rsidRPr="000A7438">
              <w:rPr>
                <w:rFonts w:asciiTheme="majorHAnsi" w:hAnsiTheme="majorHAnsi" w:cstheme="majorHAnsi"/>
                <w:b/>
                <w:i/>
                <w:iCs/>
                <w:color w:val="000000" w:themeColor="text1"/>
                <w:sz w:val="24"/>
              </w:rPr>
              <w:t>Living World end of unit assessment</w:t>
            </w:r>
          </w:p>
          <w:p w14:paraId="5C1C1835" w14:textId="77777777" w:rsidR="000A7438" w:rsidRPr="00C953E1" w:rsidRDefault="000A7438" w:rsidP="00CB1FDE">
            <w:pPr>
              <w:rPr>
                <w:rFonts w:asciiTheme="majorHAnsi" w:hAnsiTheme="majorHAnsi" w:cstheme="majorHAnsi"/>
                <w:b/>
                <w:color w:val="000000" w:themeColor="text1"/>
                <w:sz w:val="24"/>
              </w:rPr>
            </w:pPr>
          </w:p>
          <w:p w14:paraId="16495E11" w14:textId="77777777" w:rsidR="00DD0BDA" w:rsidRDefault="00DD0BDA" w:rsidP="00CB1FDE">
            <w:pPr>
              <w:rPr>
                <w:rFonts w:asciiTheme="majorHAnsi" w:hAnsiTheme="majorHAnsi" w:cstheme="majorHAnsi"/>
                <w:b/>
                <w:color w:val="000000" w:themeColor="text1"/>
                <w:sz w:val="24"/>
                <w:u w:val="single"/>
              </w:rPr>
            </w:pPr>
          </w:p>
          <w:p w14:paraId="7F6F24CF" w14:textId="77777777" w:rsidR="00DD0BDA" w:rsidRDefault="00DD0BDA" w:rsidP="00CB1FDE">
            <w:pPr>
              <w:rPr>
                <w:rFonts w:asciiTheme="majorHAnsi" w:hAnsiTheme="majorHAnsi" w:cstheme="majorHAnsi"/>
                <w:b/>
                <w:color w:val="000000" w:themeColor="text1"/>
                <w:sz w:val="24"/>
                <w:u w:val="single"/>
              </w:rPr>
            </w:pPr>
          </w:p>
          <w:p w14:paraId="7BFFA6F5" w14:textId="77777777" w:rsidR="00DD0BDA" w:rsidRDefault="00DD0BDA" w:rsidP="00CB1FDE">
            <w:pPr>
              <w:rPr>
                <w:rFonts w:asciiTheme="majorHAnsi" w:hAnsiTheme="majorHAnsi" w:cstheme="majorHAnsi"/>
                <w:b/>
                <w:color w:val="000000" w:themeColor="text1"/>
                <w:sz w:val="24"/>
                <w:u w:val="single"/>
              </w:rPr>
            </w:pPr>
          </w:p>
          <w:p w14:paraId="5CDDC943" w14:textId="65E4222B" w:rsidR="00CB1FDE" w:rsidRPr="007E0226" w:rsidRDefault="00CB1FDE" w:rsidP="00CB1FDE">
            <w:pPr>
              <w:rPr>
                <w:rFonts w:asciiTheme="majorHAnsi" w:hAnsiTheme="majorHAnsi" w:cstheme="majorHAnsi"/>
                <w:b/>
                <w:color w:val="000000" w:themeColor="text1"/>
                <w:sz w:val="24"/>
                <w:u w:val="single"/>
              </w:rPr>
            </w:pPr>
            <w:r>
              <w:rPr>
                <w:rFonts w:asciiTheme="majorHAnsi" w:hAnsiTheme="majorHAnsi" w:cstheme="majorHAnsi"/>
                <w:b/>
                <w:color w:val="000000" w:themeColor="text1"/>
                <w:sz w:val="24"/>
                <w:u w:val="single"/>
              </w:rPr>
              <w:t xml:space="preserve">FMW </w:t>
            </w:r>
            <w:r w:rsidRPr="007E0226">
              <w:rPr>
                <w:rFonts w:asciiTheme="majorHAnsi" w:hAnsiTheme="majorHAnsi" w:cstheme="majorHAnsi"/>
                <w:b/>
                <w:color w:val="000000" w:themeColor="text1"/>
                <w:sz w:val="24"/>
                <w:u w:val="single"/>
              </w:rPr>
              <w:t>Levelled Assessment</w:t>
            </w:r>
          </w:p>
          <w:p w14:paraId="437EEA87" w14:textId="77777777" w:rsidR="00CB1FDE" w:rsidRPr="00B008B3" w:rsidRDefault="00CB1FDE" w:rsidP="00CB1FDE">
            <w:pPr>
              <w:rPr>
                <w:rFonts w:asciiTheme="majorHAnsi" w:hAnsiTheme="majorHAnsi" w:cstheme="majorHAnsi"/>
                <w:b/>
                <w:color w:val="000000" w:themeColor="text1"/>
                <w:sz w:val="24"/>
              </w:rPr>
            </w:pPr>
            <w:r>
              <w:rPr>
                <w:rFonts w:asciiTheme="majorHAnsi" w:hAnsiTheme="majorHAnsi" w:cstheme="majorHAnsi"/>
                <w:b/>
                <w:color w:val="000000" w:themeColor="text1"/>
                <w:sz w:val="24"/>
              </w:rPr>
              <w:t>AO1, AO2 &amp; A03</w:t>
            </w:r>
          </w:p>
          <w:p w14:paraId="02B4DBD3" w14:textId="51014D9D" w:rsidR="00CB1FDE" w:rsidRPr="004C1C96" w:rsidRDefault="00CB1FDE" w:rsidP="00CB1FDE">
            <w:pPr>
              <w:rPr>
                <w:rFonts w:asciiTheme="majorHAnsi" w:hAnsiTheme="majorHAnsi" w:cstheme="majorHAnsi"/>
                <w:b/>
                <w:color w:val="000000" w:themeColor="text1"/>
                <w:sz w:val="24"/>
                <w:szCs w:val="24"/>
              </w:rPr>
            </w:pPr>
          </w:p>
        </w:tc>
        <w:tc>
          <w:tcPr>
            <w:tcW w:w="4111" w:type="dxa"/>
            <w:tcBorders>
              <w:left w:val="single" w:sz="4" w:space="0" w:color="000000" w:themeColor="text1"/>
              <w:right w:val="single" w:sz="4" w:space="0" w:color="auto"/>
            </w:tcBorders>
          </w:tcPr>
          <w:p w14:paraId="6F61EF23" w14:textId="245C7287" w:rsidR="00CB1FDE" w:rsidRPr="00B55592" w:rsidRDefault="00CB1FDE" w:rsidP="00CB1FDE">
            <w:pPr>
              <w:rPr>
                <w:rFonts w:asciiTheme="majorHAnsi" w:hAnsiTheme="majorHAnsi" w:cstheme="majorHAnsi"/>
                <w:b/>
                <w:i/>
                <w:color w:val="000000" w:themeColor="text1"/>
                <w:sz w:val="24"/>
              </w:rPr>
            </w:pPr>
            <w:r w:rsidRPr="00B55592">
              <w:rPr>
                <w:rFonts w:asciiTheme="majorHAnsi" w:hAnsiTheme="majorHAnsi" w:cstheme="majorHAnsi"/>
                <w:b/>
                <w:i/>
                <w:color w:val="000000" w:themeColor="text1"/>
                <w:sz w:val="24"/>
              </w:rPr>
              <w:t>Exam question practice</w:t>
            </w:r>
            <w:r>
              <w:rPr>
                <w:rFonts w:asciiTheme="majorHAnsi" w:hAnsiTheme="majorHAnsi" w:cstheme="majorHAnsi"/>
                <w:b/>
                <w:i/>
                <w:color w:val="000000" w:themeColor="text1"/>
                <w:sz w:val="24"/>
              </w:rPr>
              <w:t xml:space="preserve"> TBC once the paper is released. </w:t>
            </w:r>
          </w:p>
          <w:p w14:paraId="36F21D58" w14:textId="77777777" w:rsidR="00CB1FDE" w:rsidRDefault="00CB1FDE" w:rsidP="00CB1FDE">
            <w:pPr>
              <w:rPr>
                <w:rFonts w:asciiTheme="majorHAnsi" w:hAnsiTheme="majorHAnsi" w:cstheme="majorHAnsi"/>
                <w:color w:val="000000" w:themeColor="text1"/>
                <w:sz w:val="24"/>
              </w:rPr>
            </w:pPr>
          </w:p>
          <w:p w14:paraId="4330EDD7" w14:textId="77777777" w:rsidR="008A685F" w:rsidRDefault="008A685F" w:rsidP="00CB1FDE">
            <w:pPr>
              <w:rPr>
                <w:rFonts w:asciiTheme="majorHAnsi" w:hAnsiTheme="majorHAnsi" w:cstheme="majorHAnsi"/>
                <w:b/>
                <w:i/>
                <w:color w:val="000000" w:themeColor="text1"/>
                <w:sz w:val="24"/>
                <w:szCs w:val="24"/>
                <w:u w:val="single"/>
              </w:rPr>
            </w:pPr>
          </w:p>
          <w:p w14:paraId="5E14BC1C" w14:textId="77777777" w:rsidR="008A685F" w:rsidRDefault="008A685F" w:rsidP="00CB1FDE">
            <w:pPr>
              <w:rPr>
                <w:rFonts w:asciiTheme="majorHAnsi" w:hAnsiTheme="majorHAnsi" w:cstheme="majorHAnsi"/>
                <w:b/>
                <w:i/>
                <w:color w:val="000000" w:themeColor="text1"/>
                <w:sz w:val="24"/>
                <w:szCs w:val="24"/>
                <w:u w:val="single"/>
              </w:rPr>
            </w:pPr>
          </w:p>
          <w:p w14:paraId="77323247" w14:textId="47212852" w:rsidR="000A7438" w:rsidRPr="000A7438" w:rsidRDefault="000A7438" w:rsidP="00CB1FDE">
            <w:pPr>
              <w:rPr>
                <w:rFonts w:asciiTheme="majorHAnsi" w:hAnsiTheme="majorHAnsi" w:cstheme="majorHAnsi"/>
                <w:b/>
                <w:i/>
                <w:color w:val="000000" w:themeColor="text1"/>
                <w:sz w:val="24"/>
                <w:szCs w:val="24"/>
                <w:u w:val="single"/>
              </w:rPr>
            </w:pPr>
            <w:r w:rsidRPr="000A7438">
              <w:rPr>
                <w:rFonts w:asciiTheme="majorHAnsi" w:hAnsiTheme="majorHAnsi" w:cstheme="majorHAnsi"/>
                <w:b/>
                <w:i/>
                <w:color w:val="000000" w:themeColor="text1"/>
                <w:sz w:val="24"/>
                <w:szCs w:val="24"/>
                <w:u w:val="single"/>
              </w:rPr>
              <w:t>FMW</w:t>
            </w:r>
          </w:p>
          <w:p w14:paraId="015C7777" w14:textId="2DD8F4C0" w:rsidR="00CB1FDE" w:rsidRPr="00B55592" w:rsidRDefault="00CB1FDE" w:rsidP="00CB1FDE">
            <w:pPr>
              <w:rPr>
                <w:rFonts w:asciiTheme="majorHAnsi" w:hAnsiTheme="majorHAnsi" w:cstheme="majorHAnsi"/>
                <w:b/>
                <w:i/>
                <w:color w:val="000000" w:themeColor="text1"/>
                <w:sz w:val="24"/>
                <w:szCs w:val="24"/>
              </w:rPr>
            </w:pPr>
            <w:r>
              <w:rPr>
                <w:rFonts w:asciiTheme="majorHAnsi" w:hAnsiTheme="majorHAnsi" w:cstheme="majorHAnsi"/>
                <w:b/>
                <w:i/>
                <w:color w:val="000000" w:themeColor="text1"/>
                <w:sz w:val="24"/>
                <w:szCs w:val="24"/>
              </w:rPr>
              <w:t>AO3 and AO4</w:t>
            </w:r>
          </w:p>
        </w:tc>
        <w:tc>
          <w:tcPr>
            <w:tcW w:w="3544" w:type="dxa"/>
            <w:tcBorders>
              <w:left w:val="single" w:sz="4" w:space="0" w:color="auto"/>
              <w:right w:val="single" w:sz="4" w:space="0" w:color="auto"/>
            </w:tcBorders>
            <w:shd w:val="clear" w:color="auto" w:fill="DEEAF6" w:themeFill="accent1" w:themeFillTint="33"/>
          </w:tcPr>
          <w:p w14:paraId="535FB013" w14:textId="48D488D8" w:rsidR="00CB1FDE" w:rsidRDefault="00CB1FDE" w:rsidP="00CB1FDE">
            <w:pPr>
              <w:rPr>
                <w:rFonts w:asciiTheme="majorHAnsi" w:hAnsiTheme="majorHAnsi" w:cstheme="majorHAnsi"/>
                <w:b/>
                <w:i/>
                <w:color w:val="000000" w:themeColor="text1"/>
                <w:sz w:val="24"/>
                <w:szCs w:val="24"/>
              </w:rPr>
            </w:pPr>
            <w:r>
              <w:rPr>
                <w:rFonts w:asciiTheme="majorHAnsi" w:hAnsiTheme="majorHAnsi" w:cstheme="majorHAnsi"/>
                <w:b/>
                <w:i/>
                <w:color w:val="000000" w:themeColor="text1"/>
                <w:sz w:val="24"/>
                <w:szCs w:val="24"/>
              </w:rPr>
              <w:t>Knowledge tests TBC/Retrieval</w:t>
            </w:r>
            <w:r w:rsidR="000A7438">
              <w:rPr>
                <w:rFonts w:asciiTheme="majorHAnsi" w:hAnsiTheme="majorHAnsi" w:cstheme="majorHAnsi"/>
                <w:b/>
                <w:i/>
                <w:color w:val="000000" w:themeColor="text1"/>
                <w:sz w:val="24"/>
                <w:szCs w:val="24"/>
              </w:rPr>
              <w:t>/</w:t>
            </w:r>
            <w:proofErr w:type="spellStart"/>
            <w:r w:rsidR="000A7438">
              <w:rPr>
                <w:rFonts w:asciiTheme="majorHAnsi" w:hAnsiTheme="majorHAnsi" w:cstheme="majorHAnsi"/>
                <w:b/>
                <w:i/>
                <w:color w:val="000000" w:themeColor="text1"/>
                <w:sz w:val="24"/>
                <w:szCs w:val="24"/>
              </w:rPr>
              <w:t>Exampro</w:t>
            </w:r>
            <w:proofErr w:type="spellEnd"/>
          </w:p>
          <w:p w14:paraId="18F2AA50" w14:textId="77777777" w:rsidR="00CB1FDE" w:rsidRDefault="00CB1FDE" w:rsidP="00CB1FDE">
            <w:pPr>
              <w:rPr>
                <w:rFonts w:asciiTheme="majorHAnsi" w:hAnsiTheme="majorHAnsi" w:cstheme="majorHAnsi"/>
                <w:b/>
                <w:i/>
                <w:color w:val="000000" w:themeColor="text1"/>
                <w:sz w:val="24"/>
                <w:szCs w:val="24"/>
              </w:rPr>
            </w:pPr>
          </w:p>
          <w:p w14:paraId="4213D1BD" w14:textId="77777777" w:rsidR="000A7438" w:rsidRDefault="000A7438" w:rsidP="00CB1FDE">
            <w:pPr>
              <w:rPr>
                <w:rFonts w:asciiTheme="majorHAnsi" w:hAnsiTheme="majorHAnsi" w:cstheme="majorHAnsi"/>
                <w:b/>
                <w:i/>
                <w:color w:val="000000" w:themeColor="text1"/>
                <w:sz w:val="24"/>
                <w:szCs w:val="24"/>
              </w:rPr>
            </w:pPr>
          </w:p>
          <w:p w14:paraId="6D672B3A" w14:textId="77777777" w:rsidR="008A685F" w:rsidRDefault="008A685F" w:rsidP="00CB1FDE">
            <w:pPr>
              <w:rPr>
                <w:rFonts w:asciiTheme="majorHAnsi" w:hAnsiTheme="majorHAnsi" w:cstheme="majorHAnsi"/>
                <w:b/>
                <w:i/>
                <w:color w:val="000000" w:themeColor="text1"/>
                <w:sz w:val="24"/>
                <w:szCs w:val="24"/>
              </w:rPr>
            </w:pPr>
          </w:p>
          <w:p w14:paraId="307C8319" w14:textId="29F24A5B" w:rsidR="00CB1FDE" w:rsidRPr="00B55592" w:rsidRDefault="00CB1FDE" w:rsidP="00CB1FDE">
            <w:pPr>
              <w:rPr>
                <w:rFonts w:asciiTheme="majorHAnsi" w:hAnsiTheme="majorHAnsi" w:cstheme="majorHAnsi"/>
                <w:b/>
                <w:i/>
                <w:color w:val="000000" w:themeColor="text1"/>
                <w:sz w:val="24"/>
                <w:szCs w:val="24"/>
              </w:rPr>
            </w:pPr>
            <w:r>
              <w:rPr>
                <w:rFonts w:asciiTheme="majorHAnsi" w:hAnsiTheme="majorHAnsi" w:cstheme="majorHAnsi"/>
                <w:b/>
                <w:i/>
                <w:color w:val="000000" w:themeColor="text1"/>
                <w:sz w:val="24"/>
                <w:szCs w:val="24"/>
              </w:rPr>
              <w:t>AO1, AO2, AO3 and AO4</w:t>
            </w:r>
          </w:p>
        </w:tc>
        <w:tc>
          <w:tcPr>
            <w:tcW w:w="2599" w:type="dxa"/>
            <w:tcBorders>
              <w:left w:val="single" w:sz="4" w:space="0" w:color="auto"/>
            </w:tcBorders>
            <w:shd w:val="clear" w:color="auto" w:fill="FFFFFF" w:themeFill="background1"/>
          </w:tcPr>
          <w:p w14:paraId="33BE2D3A" w14:textId="77777777" w:rsidR="00CB1FDE" w:rsidRPr="008D53E5" w:rsidRDefault="00CB1FDE" w:rsidP="000A7438">
            <w:pPr>
              <w:jc w:val="center"/>
              <w:rPr>
                <w:rFonts w:asciiTheme="majorHAnsi" w:hAnsiTheme="majorHAnsi" w:cstheme="majorHAnsi"/>
                <w:b/>
                <w:sz w:val="24"/>
              </w:rPr>
            </w:pPr>
            <w:r w:rsidRPr="008D53E5">
              <w:rPr>
                <w:rFonts w:asciiTheme="majorHAnsi" w:hAnsiTheme="majorHAnsi" w:cstheme="majorHAnsi"/>
                <w:b/>
                <w:color w:val="000000" w:themeColor="text1"/>
                <w:sz w:val="24"/>
                <w:szCs w:val="24"/>
              </w:rPr>
              <w:t>External Exams</w:t>
            </w:r>
          </w:p>
          <w:p w14:paraId="21D9C710" w14:textId="77777777" w:rsidR="00CB1FDE" w:rsidRPr="004C1C96" w:rsidRDefault="00CB1FDE" w:rsidP="00CB1FDE">
            <w:pPr>
              <w:rPr>
                <w:rFonts w:asciiTheme="majorHAnsi" w:hAnsiTheme="majorHAnsi" w:cstheme="majorHAnsi"/>
                <w:b/>
                <w:color w:val="000000" w:themeColor="text1"/>
                <w:sz w:val="24"/>
                <w:szCs w:val="24"/>
              </w:rPr>
            </w:pPr>
          </w:p>
        </w:tc>
      </w:tr>
    </w:tbl>
    <w:p w14:paraId="071D43EA" w14:textId="77777777" w:rsidR="00392FFE" w:rsidRDefault="00392FFE" w:rsidP="00392FFE">
      <w:pPr>
        <w:rPr>
          <w:rFonts w:asciiTheme="majorHAnsi" w:hAnsiTheme="majorHAnsi" w:cstheme="majorHAnsi"/>
          <w:b/>
          <w:sz w:val="24"/>
          <w:u w:val="single"/>
        </w:rPr>
      </w:pPr>
      <w:r>
        <w:rPr>
          <w:rFonts w:asciiTheme="majorHAnsi" w:hAnsiTheme="majorHAnsi" w:cstheme="majorHAnsi"/>
          <w:b/>
          <w:sz w:val="24"/>
          <w:u w:val="single"/>
        </w:rPr>
        <w:t>Assessment types:</w:t>
      </w:r>
    </w:p>
    <w:p w14:paraId="08C31917" w14:textId="77777777" w:rsidR="00392FFE" w:rsidRPr="00B008B3" w:rsidRDefault="00392FFE" w:rsidP="000A7438">
      <w:pPr>
        <w:numPr>
          <w:ilvl w:val="0"/>
          <w:numId w:val="9"/>
        </w:numPr>
        <w:spacing w:after="30" w:line="240" w:lineRule="auto"/>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AO1: Demonstrate knowledge of locations, places, processes, environm</w:t>
      </w:r>
      <w:r>
        <w:rPr>
          <w:rFonts w:ascii="Helvetica" w:eastAsia="Times New Roman" w:hAnsi="Helvetica" w:cs="Helvetica"/>
          <w:color w:val="4C4C4B"/>
          <w:sz w:val="20"/>
          <w:szCs w:val="20"/>
          <w:lang w:eastAsia="en-GB"/>
        </w:rPr>
        <w:t>ents and different scales.</w:t>
      </w:r>
    </w:p>
    <w:p w14:paraId="3FA639DC" w14:textId="77777777" w:rsidR="00392FFE" w:rsidRPr="00B008B3" w:rsidRDefault="00392FFE" w:rsidP="000A7438">
      <w:pPr>
        <w:numPr>
          <w:ilvl w:val="0"/>
          <w:numId w:val="9"/>
        </w:numPr>
        <w:spacing w:after="30" w:line="240" w:lineRule="auto"/>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 xml:space="preserve">AO2: Demonstrate geographical understanding </w:t>
      </w:r>
      <w:proofErr w:type="gramStart"/>
      <w:r w:rsidRPr="00B008B3">
        <w:rPr>
          <w:rFonts w:ascii="Helvetica" w:eastAsia="Times New Roman" w:hAnsi="Helvetica" w:cs="Helvetica"/>
          <w:color w:val="4C4C4B"/>
          <w:sz w:val="20"/>
          <w:szCs w:val="20"/>
          <w:lang w:eastAsia="en-GB"/>
        </w:rPr>
        <w:t>of:</w:t>
      </w:r>
      <w:proofErr w:type="gramEnd"/>
      <w:r w:rsidRPr="00B008B3">
        <w:rPr>
          <w:rFonts w:ascii="Helvetica" w:eastAsia="Times New Roman" w:hAnsi="Helvetica" w:cs="Helvetica"/>
          <w:color w:val="4C4C4B"/>
          <w:sz w:val="20"/>
          <w:szCs w:val="20"/>
          <w:lang w:eastAsia="en-GB"/>
        </w:rPr>
        <w:t xml:space="preserve"> concepts and how they are used in relation to places, environments and processes; the interrelationships between places, e</w:t>
      </w:r>
      <w:r>
        <w:rPr>
          <w:rFonts w:ascii="Helvetica" w:eastAsia="Times New Roman" w:hAnsi="Helvetica" w:cs="Helvetica"/>
          <w:color w:val="4C4C4B"/>
          <w:sz w:val="20"/>
          <w:szCs w:val="20"/>
          <w:lang w:eastAsia="en-GB"/>
        </w:rPr>
        <w:t>nvironments and processes.</w:t>
      </w:r>
    </w:p>
    <w:p w14:paraId="670670BB" w14:textId="77777777" w:rsidR="00392FFE" w:rsidRPr="00B008B3" w:rsidRDefault="00392FFE" w:rsidP="000A7438">
      <w:pPr>
        <w:numPr>
          <w:ilvl w:val="0"/>
          <w:numId w:val="9"/>
        </w:numPr>
        <w:spacing w:after="30" w:line="240" w:lineRule="auto"/>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 xml:space="preserve">AO3: Apply knowledge and understanding to interpret, analyse and evaluate geographical information and issues to make </w:t>
      </w:r>
      <w:r>
        <w:rPr>
          <w:rFonts w:ascii="Helvetica" w:eastAsia="Times New Roman" w:hAnsi="Helvetica" w:cs="Helvetica"/>
          <w:color w:val="4C4C4B"/>
          <w:sz w:val="20"/>
          <w:szCs w:val="20"/>
          <w:lang w:eastAsia="en-GB"/>
        </w:rPr>
        <w:t>judgements.</w:t>
      </w:r>
    </w:p>
    <w:p w14:paraId="5FAB19DE" w14:textId="5879B631" w:rsidR="005A3C0A" w:rsidRDefault="00392FFE" w:rsidP="000A7438">
      <w:pPr>
        <w:numPr>
          <w:ilvl w:val="0"/>
          <w:numId w:val="9"/>
        </w:numPr>
        <w:spacing w:after="30" w:line="240" w:lineRule="auto"/>
        <w:ind w:left="0"/>
        <w:textAlignment w:val="baseline"/>
        <w:rPr>
          <w:rFonts w:ascii="Helvetica" w:eastAsia="Times New Roman" w:hAnsi="Helvetica" w:cs="Helvetica"/>
          <w:color w:val="4C4C4B"/>
          <w:sz w:val="20"/>
          <w:szCs w:val="20"/>
          <w:lang w:eastAsia="en-GB"/>
        </w:rPr>
      </w:pPr>
      <w:r w:rsidRPr="00B008B3">
        <w:rPr>
          <w:rFonts w:ascii="Helvetica" w:eastAsia="Times New Roman" w:hAnsi="Helvetica" w:cs="Helvetica"/>
          <w:color w:val="4C4C4B"/>
          <w:sz w:val="20"/>
          <w:szCs w:val="20"/>
          <w:lang w:eastAsia="en-GB"/>
        </w:rPr>
        <w:t>AO4: Select, adapt and use a variety of skills and techniques to investigate questions and iss</w:t>
      </w:r>
      <w:r>
        <w:rPr>
          <w:rFonts w:ascii="Helvetica" w:eastAsia="Times New Roman" w:hAnsi="Helvetica" w:cs="Helvetica"/>
          <w:color w:val="4C4C4B"/>
          <w:sz w:val="20"/>
          <w:szCs w:val="20"/>
          <w:lang w:eastAsia="en-GB"/>
        </w:rPr>
        <w:t>ues and communicate findings.</w:t>
      </w:r>
    </w:p>
    <w:tbl>
      <w:tblPr>
        <w:tblStyle w:val="TableGrid"/>
        <w:tblW w:w="0" w:type="auto"/>
        <w:tblLook w:val="04A0" w:firstRow="1" w:lastRow="0" w:firstColumn="1" w:lastColumn="0" w:noHBand="0" w:noVBand="1"/>
      </w:tblPr>
      <w:tblGrid>
        <w:gridCol w:w="22250"/>
      </w:tblGrid>
      <w:tr w:rsidR="001750BE" w14:paraId="7CDA296D" w14:textId="77777777" w:rsidTr="00F42788">
        <w:tc>
          <w:tcPr>
            <w:tcW w:w="22250" w:type="dxa"/>
            <w:shd w:val="clear" w:color="auto" w:fill="EAEDF1" w:themeFill="text2" w:themeFillTint="1A"/>
          </w:tcPr>
          <w:p w14:paraId="3E67B351" w14:textId="77777777" w:rsidR="001750BE" w:rsidRDefault="001750BE" w:rsidP="006767D0"/>
          <w:p w14:paraId="2B56F881" w14:textId="77777777" w:rsidR="001750BE" w:rsidRPr="00BE1E80" w:rsidRDefault="001750BE" w:rsidP="006767D0">
            <w:pPr>
              <w:jc w:val="center"/>
              <w:rPr>
                <w:rFonts w:ascii="Arial" w:hAnsi="Arial" w:cs="Arial"/>
                <w:b/>
                <w:bCs/>
                <w:sz w:val="48"/>
                <w:szCs w:val="48"/>
              </w:rPr>
            </w:pPr>
            <w:r w:rsidRPr="00BE1E80">
              <w:rPr>
                <w:rFonts w:ascii="Arial" w:hAnsi="Arial" w:cs="Arial"/>
                <w:b/>
                <w:bCs/>
                <w:sz w:val="48"/>
                <w:szCs w:val="48"/>
              </w:rPr>
              <w:t>&gt;Something More?</w:t>
            </w:r>
          </w:p>
          <w:p w14:paraId="42882AAE" w14:textId="77777777" w:rsidR="001750BE" w:rsidRDefault="001750BE" w:rsidP="006767D0"/>
        </w:tc>
      </w:tr>
      <w:tr w:rsidR="001750BE" w14:paraId="0CB0526F" w14:textId="77777777" w:rsidTr="00F42788">
        <w:tc>
          <w:tcPr>
            <w:tcW w:w="22250" w:type="dxa"/>
          </w:tcPr>
          <w:p w14:paraId="58744118" w14:textId="77777777" w:rsidR="001750BE" w:rsidRPr="00031565" w:rsidRDefault="001750BE" w:rsidP="006767D0">
            <w:pPr>
              <w:rPr>
                <w:sz w:val="24"/>
                <w:szCs w:val="24"/>
              </w:rPr>
            </w:pPr>
          </w:p>
          <w:p w14:paraId="7EF2115A" w14:textId="77777777" w:rsidR="001750BE" w:rsidRPr="00031565" w:rsidRDefault="001750BE" w:rsidP="006767D0">
            <w:pPr>
              <w:rPr>
                <w:rFonts w:ascii="Arial" w:hAnsi="Arial" w:cs="Arial"/>
                <w:b/>
                <w:bCs/>
                <w:i/>
                <w:iCs/>
                <w:color w:val="424242"/>
                <w:sz w:val="24"/>
                <w:szCs w:val="24"/>
                <w:shd w:val="clear" w:color="auto" w:fill="FAFAFA"/>
              </w:rPr>
            </w:pPr>
            <w:r w:rsidRPr="00031565">
              <w:rPr>
                <w:rFonts w:ascii="Arial" w:hAnsi="Arial" w:cs="Arial"/>
                <w:b/>
                <w:bCs/>
                <w:i/>
                <w:iCs/>
                <w:sz w:val="24"/>
                <w:szCs w:val="24"/>
              </w:rPr>
              <w:t>Curriculums at BSS are</w:t>
            </w:r>
            <w:r w:rsidRPr="00031565">
              <w:rPr>
                <w:rFonts w:ascii="Arial" w:hAnsi="Arial" w:cs="Arial"/>
                <w:b/>
                <w:bCs/>
                <w:color w:val="424242"/>
                <w:sz w:val="24"/>
                <w:szCs w:val="24"/>
                <w:shd w:val="clear" w:color="auto" w:fill="FAFAFA"/>
              </w:rPr>
              <w:t xml:space="preserve"> </w:t>
            </w:r>
            <w:r w:rsidRPr="00031565">
              <w:rPr>
                <w:rFonts w:ascii="Arial" w:hAnsi="Arial" w:cs="Arial"/>
                <w:b/>
                <w:bCs/>
                <w:i/>
                <w:iCs/>
                <w:color w:val="424242"/>
                <w:sz w:val="24"/>
                <w:szCs w:val="24"/>
                <w:shd w:val="clear" w:color="auto" w:fill="FAFAFA"/>
              </w:rPr>
              <w:t xml:space="preserve">designed to nurture not only intellectual and physical development but also the spiritual growth of students. This will be through: </w:t>
            </w:r>
          </w:p>
          <w:p w14:paraId="2790AF85" w14:textId="77777777" w:rsidR="001750BE" w:rsidRPr="00031565" w:rsidRDefault="001750BE" w:rsidP="006767D0">
            <w:pPr>
              <w:rPr>
                <w:rFonts w:ascii="Arial" w:hAnsi="Arial" w:cs="Arial"/>
                <w:b/>
                <w:bCs/>
                <w:i/>
                <w:iCs/>
                <w:color w:val="424242"/>
                <w:sz w:val="24"/>
                <w:szCs w:val="24"/>
                <w:shd w:val="clear" w:color="auto" w:fill="FAFAFA"/>
              </w:rPr>
            </w:pPr>
            <w:r w:rsidRPr="00031565">
              <w:rPr>
                <w:rFonts w:ascii="Arial" w:hAnsi="Arial" w:cs="Arial"/>
                <w:b/>
                <w:bCs/>
                <w:i/>
                <w:iCs/>
                <w:color w:val="424242"/>
                <w:sz w:val="24"/>
                <w:szCs w:val="24"/>
                <w:shd w:val="clear" w:color="auto" w:fill="FAFAFA"/>
              </w:rPr>
              <w:t xml:space="preserve">                                                                               </w:t>
            </w:r>
          </w:p>
          <w:p w14:paraId="74AA44AD" w14:textId="77777777" w:rsidR="001750BE" w:rsidRPr="00031565" w:rsidRDefault="001750BE" w:rsidP="006767D0">
            <w:pPr>
              <w:rPr>
                <w:rFonts w:ascii="Segoe UI" w:hAnsi="Segoe UI" w:cs="Segoe UI"/>
                <w:color w:val="424242"/>
                <w:sz w:val="24"/>
                <w:szCs w:val="24"/>
                <w:shd w:val="clear" w:color="auto" w:fill="FAFAFA"/>
              </w:rPr>
            </w:pPr>
            <w:r w:rsidRPr="00031565">
              <w:rPr>
                <w:rFonts w:ascii="Segoe UI" w:hAnsi="Segoe UI" w:cs="Segoe UI"/>
                <w:color w:val="424242"/>
                <w:sz w:val="24"/>
                <w:szCs w:val="24"/>
                <w:shd w:val="clear" w:color="auto" w:fill="FAFAFA"/>
              </w:rPr>
              <w:t xml:space="preserve">Encouraging students to reflect on their experiences, beliefs and purpose and to contemplate the big Questions of Who am I? Why am I here? What is my purpose?  </w:t>
            </w:r>
          </w:p>
          <w:p w14:paraId="43198600" w14:textId="77777777" w:rsidR="001750BE" w:rsidRPr="00031565" w:rsidRDefault="001750BE" w:rsidP="006767D0">
            <w:pPr>
              <w:rPr>
                <w:rFonts w:ascii="Segoe UI" w:hAnsi="Segoe UI" w:cs="Segoe UI"/>
                <w:b/>
                <w:bCs/>
                <w:color w:val="424242"/>
                <w:sz w:val="24"/>
                <w:szCs w:val="24"/>
                <w:shd w:val="clear" w:color="auto" w:fill="FAFAFA"/>
              </w:rPr>
            </w:pPr>
            <w:r w:rsidRPr="00031565">
              <w:rPr>
                <w:rFonts w:ascii="Segoe UI" w:eastAsia="Times New Roman" w:hAnsi="Segoe UI" w:cs="Segoe UI"/>
                <w:color w:val="424242"/>
                <w:sz w:val="24"/>
                <w:szCs w:val="24"/>
                <w:lang w:eastAsia="en-GB"/>
              </w:rPr>
              <w:t xml:space="preserve">Highlighting extraordinary people, events, and discoveries that inspire awe or investigating how a sense of awe </w:t>
            </w:r>
            <w:r w:rsidRPr="00031565">
              <w:rPr>
                <w:rFonts w:ascii="Segoe UI" w:hAnsi="Segoe UI" w:cs="Segoe UI"/>
                <w:color w:val="424242"/>
                <w:sz w:val="24"/>
                <w:szCs w:val="24"/>
                <w:shd w:val="clear" w:color="auto" w:fill="FAFAFA"/>
              </w:rPr>
              <w:t>has led to </w:t>
            </w:r>
            <w:r w:rsidRPr="002A45C5">
              <w:rPr>
                <w:rStyle w:val="Strong"/>
                <w:rFonts w:ascii="Segoe UI" w:hAnsi="Segoe UI" w:cs="Segoe UI"/>
                <w:b w:val="0"/>
                <w:bCs w:val="0"/>
                <w:color w:val="424242"/>
                <w:sz w:val="24"/>
                <w:szCs w:val="24"/>
                <w:shd w:val="clear" w:color="auto" w:fill="FAFAFA"/>
              </w:rPr>
              <w:t>breakthroughs and creativity</w:t>
            </w:r>
            <w:r w:rsidRPr="002A45C5">
              <w:rPr>
                <w:rFonts w:ascii="Segoe UI" w:hAnsi="Segoe UI" w:cs="Segoe UI"/>
                <w:b/>
                <w:bCs/>
                <w:color w:val="424242"/>
                <w:sz w:val="24"/>
                <w:szCs w:val="24"/>
                <w:shd w:val="clear" w:color="auto" w:fill="FAFAFA"/>
              </w:rPr>
              <w:t>.</w:t>
            </w:r>
            <w:r w:rsidRPr="00031565">
              <w:rPr>
                <w:rFonts w:ascii="Segoe UI" w:hAnsi="Segoe UI" w:cs="Segoe UI"/>
                <w:b/>
                <w:bCs/>
                <w:color w:val="424242"/>
                <w:sz w:val="24"/>
                <w:szCs w:val="24"/>
                <w:shd w:val="clear" w:color="auto" w:fill="FAFAFA"/>
              </w:rPr>
              <w:t xml:space="preserve"> </w:t>
            </w:r>
          </w:p>
          <w:p w14:paraId="4536903B" w14:textId="77777777" w:rsidR="001750BE" w:rsidRPr="00031565" w:rsidRDefault="001750BE" w:rsidP="006767D0">
            <w:pPr>
              <w:rPr>
                <w:rFonts w:ascii="Segoe UI" w:eastAsia="Times New Roman" w:hAnsi="Segoe UI" w:cs="Segoe UI"/>
                <w:color w:val="424242"/>
                <w:sz w:val="24"/>
                <w:szCs w:val="24"/>
                <w:lang w:eastAsia="en-GB"/>
              </w:rPr>
            </w:pPr>
            <w:r w:rsidRPr="00031565">
              <w:rPr>
                <w:rFonts w:ascii="Segoe UI" w:hAnsi="Segoe UI" w:cs="Segoe UI"/>
                <w:color w:val="424242"/>
                <w:sz w:val="24"/>
                <w:szCs w:val="24"/>
                <w:shd w:val="clear" w:color="auto" w:fill="FAFAFA"/>
              </w:rPr>
              <w:t>U</w:t>
            </w:r>
            <w:r w:rsidRPr="00031565">
              <w:rPr>
                <w:rFonts w:ascii="Segoe UI" w:eastAsia="Times New Roman" w:hAnsi="Segoe UI" w:cs="Segoe UI"/>
                <w:color w:val="424242"/>
                <w:sz w:val="24"/>
                <w:szCs w:val="24"/>
                <w:lang w:eastAsia="en-GB"/>
              </w:rPr>
              <w:t xml:space="preserve">sing art, music, literature, and nature to inspire awe, wonder, and spiritual insight. </w:t>
            </w:r>
          </w:p>
          <w:p w14:paraId="5948064B" w14:textId="77777777" w:rsidR="001750BE" w:rsidRPr="00031565" w:rsidRDefault="001750BE" w:rsidP="006767D0">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Encouraging creative expression to connect with the inner self and the transcendent.</w:t>
            </w:r>
          </w:p>
          <w:p w14:paraId="3B264370" w14:textId="77777777" w:rsidR="001750BE" w:rsidRPr="00031565" w:rsidRDefault="001750BE" w:rsidP="006767D0">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Fostering a sense of belonging and interconnectedness with others, nature, and the universe.</w:t>
            </w:r>
          </w:p>
          <w:p w14:paraId="45F5F182" w14:textId="77777777" w:rsidR="001750BE" w:rsidRPr="00031565" w:rsidRDefault="001750BE" w:rsidP="006767D0">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Encouraging self-awareness, emotional intelligence, and moral reasoning.</w:t>
            </w:r>
          </w:p>
          <w:p w14:paraId="073EEF8E" w14:textId="77777777" w:rsidR="001750BE" w:rsidRPr="00031565" w:rsidRDefault="001750BE" w:rsidP="006767D0">
            <w:pPr>
              <w:rPr>
                <w:rFonts w:ascii="Segoe UI" w:eastAsia="Times New Roman" w:hAnsi="Segoe UI" w:cs="Segoe UI"/>
                <w:color w:val="424242"/>
                <w:sz w:val="24"/>
                <w:szCs w:val="24"/>
                <w:lang w:eastAsia="en-GB"/>
              </w:rPr>
            </w:pPr>
            <w:r w:rsidRPr="00031565">
              <w:rPr>
                <w:rFonts w:ascii="Segoe UI" w:eastAsia="Times New Roman" w:hAnsi="Segoe UI" w:cs="Segoe UI"/>
                <w:color w:val="424242"/>
                <w:sz w:val="24"/>
                <w:szCs w:val="24"/>
                <w:lang w:eastAsia="en-GB"/>
              </w:rPr>
              <w:t>Promoting open-ended investigations rather than just seeking right answers.</w:t>
            </w:r>
          </w:p>
          <w:p w14:paraId="1478E092" w14:textId="77777777" w:rsidR="001750BE" w:rsidRPr="00031565" w:rsidRDefault="001750BE" w:rsidP="006767D0">
            <w:pPr>
              <w:rPr>
                <w:rFonts w:ascii="Segoe UI" w:eastAsia="Times New Roman" w:hAnsi="Segoe UI" w:cs="Segoe UI"/>
                <w:i/>
                <w:iCs/>
                <w:color w:val="424242"/>
                <w:sz w:val="24"/>
                <w:szCs w:val="24"/>
                <w:lang w:eastAsia="en-GB"/>
              </w:rPr>
            </w:pPr>
            <w:r w:rsidRPr="00031565">
              <w:rPr>
                <w:rFonts w:ascii="Segoe UI" w:eastAsia="Times New Roman" w:hAnsi="Segoe UI" w:cs="Segoe UI"/>
                <w:color w:val="424242"/>
                <w:sz w:val="24"/>
                <w:szCs w:val="24"/>
                <w:lang w:eastAsia="en-GB"/>
              </w:rPr>
              <w:t>Using hands-on activities, field trips and experiments to immerse students in learning and evoke wonder</w:t>
            </w:r>
            <w:r w:rsidRPr="00031565">
              <w:rPr>
                <w:rFonts w:ascii="Segoe UI" w:eastAsia="Times New Roman" w:hAnsi="Segoe UI" w:cs="Segoe UI"/>
                <w:i/>
                <w:iCs/>
                <w:color w:val="424242"/>
                <w:sz w:val="24"/>
                <w:szCs w:val="24"/>
                <w:lang w:eastAsia="en-GB"/>
              </w:rPr>
              <w:t xml:space="preserve">. </w:t>
            </w:r>
          </w:p>
          <w:p w14:paraId="7C4C0D8A" w14:textId="77777777" w:rsidR="001750BE" w:rsidRPr="00031565" w:rsidRDefault="001750BE" w:rsidP="006767D0">
            <w:pPr>
              <w:rPr>
                <w:sz w:val="24"/>
                <w:szCs w:val="24"/>
              </w:rPr>
            </w:pPr>
          </w:p>
        </w:tc>
      </w:tr>
      <w:tr w:rsidR="001750BE" w14:paraId="4D9F41CA" w14:textId="77777777" w:rsidTr="00F42788">
        <w:tc>
          <w:tcPr>
            <w:tcW w:w="22250" w:type="dxa"/>
          </w:tcPr>
          <w:p w14:paraId="635723FE" w14:textId="628EFD54" w:rsidR="001750BE" w:rsidRPr="00031565" w:rsidRDefault="001750BE" w:rsidP="006767D0">
            <w:pPr>
              <w:rPr>
                <w:sz w:val="24"/>
                <w:szCs w:val="24"/>
              </w:rPr>
            </w:pPr>
            <w:r w:rsidRPr="00031565">
              <w:rPr>
                <w:rFonts w:ascii="Segoe UI" w:eastAsia="Times New Roman" w:hAnsi="Segoe UI" w:cs="Segoe UI"/>
                <w:b/>
                <w:bCs/>
                <w:color w:val="424242"/>
                <w:sz w:val="24"/>
                <w:szCs w:val="24"/>
                <w:lang w:eastAsia="en-GB"/>
              </w:rPr>
              <w:t>How does our curriculum do &gt;Something More? (Y1</w:t>
            </w:r>
            <w:r>
              <w:rPr>
                <w:rFonts w:ascii="Segoe UI" w:eastAsia="Times New Roman" w:hAnsi="Segoe UI" w:cs="Segoe UI"/>
                <w:b/>
                <w:bCs/>
                <w:color w:val="424242"/>
                <w:sz w:val="24"/>
                <w:szCs w:val="24"/>
                <w:lang w:eastAsia="en-GB"/>
              </w:rPr>
              <w:t>1</w:t>
            </w:r>
            <w:r w:rsidRPr="00031565">
              <w:rPr>
                <w:rFonts w:ascii="Segoe UI" w:eastAsia="Times New Roman" w:hAnsi="Segoe UI" w:cs="Segoe UI"/>
                <w:b/>
                <w:bCs/>
                <w:color w:val="424242"/>
                <w:sz w:val="24"/>
                <w:szCs w:val="24"/>
                <w:lang w:eastAsia="en-GB"/>
              </w:rPr>
              <w:t>)</w:t>
            </w:r>
          </w:p>
          <w:p w14:paraId="210CC5E8" w14:textId="77777777" w:rsidR="001750BE" w:rsidRDefault="001750BE" w:rsidP="006767D0">
            <w:pPr>
              <w:rPr>
                <w:sz w:val="24"/>
                <w:szCs w:val="24"/>
              </w:rPr>
            </w:pPr>
          </w:p>
          <w:p w14:paraId="0866C58C" w14:textId="77777777" w:rsidR="00664A39" w:rsidRDefault="00664A39" w:rsidP="00664A39">
            <w:pPr>
              <w:rPr>
                <w:rFonts w:eastAsia="Times New Roman" w:cstheme="minorHAnsi"/>
                <w:b/>
                <w:bCs/>
                <w:color w:val="424242"/>
                <w:sz w:val="24"/>
                <w:szCs w:val="24"/>
                <w:lang w:eastAsia="en-GB"/>
              </w:rPr>
            </w:pPr>
            <w:r w:rsidRPr="00664A39">
              <w:rPr>
                <w:rFonts w:eastAsia="Times New Roman" w:cstheme="minorHAnsi"/>
                <w:b/>
                <w:bCs/>
                <w:color w:val="424242"/>
                <w:sz w:val="24"/>
                <w:szCs w:val="24"/>
                <w:lang w:eastAsia="en-GB"/>
              </w:rPr>
              <w:t>Fostering a sense of belonging and interconnectedness with others, nature, and the universe.</w:t>
            </w:r>
          </w:p>
          <w:p w14:paraId="157DBDBB" w14:textId="009FD404" w:rsidR="00664A39" w:rsidRPr="00664A39" w:rsidRDefault="007B613F" w:rsidP="00664A39">
            <w:pPr>
              <w:pStyle w:val="ListParagraph"/>
              <w:numPr>
                <w:ilvl w:val="0"/>
                <w:numId w:val="14"/>
              </w:numPr>
              <w:rPr>
                <w:rFonts w:eastAsia="Times New Roman" w:cstheme="minorHAnsi"/>
                <w:b/>
                <w:bCs/>
                <w:color w:val="424242"/>
                <w:sz w:val="24"/>
                <w:szCs w:val="24"/>
                <w:lang w:eastAsia="en-GB"/>
              </w:rPr>
            </w:pPr>
            <w:r>
              <w:rPr>
                <w:rFonts w:eastAsia="Times New Roman" w:cstheme="minorHAnsi"/>
                <w:color w:val="424242"/>
                <w:sz w:val="24"/>
                <w:szCs w:val="24"/>
                <w:lang w:eastAsia="en-GB"/>
              </w:rPr>
              <w:t>Students study the living world looking at ecosystems and their interconnectedness to humans</w:t>
            </w:r>
            <w:r w:rsidR="00C27420">
              <w:rPr>
                <w:rFonts w:eastAsia="Times New Roman" w:cstheme="minorHAnsi"/>
                <w:color w:val="424242"/>
                <w:sz w:val="24"/>
                <w:szCs w:val="24"/>
                <w:lang w:eastAsia="en-GB"/>
              </w:rPr>
              <w:t xml:space="preserve"> and other biomes e.g. carbon and oxygen exchange</w:t>
            </w:r>
            <w:r>
              <w:rPr>
                <w:rFonts w:eastAsia="Times New Roman" w:cstheme="minorHAnsi"/>
                <w:color w:val="424242"/>
                <w:sz w:val="24"/>
                <w:szCs w:val="24"/>
                <w:lang w:eastAsia="en-GB"/>
              </w:rPr>
              <w:t xml:space="preserve">. We look at the issue of deforestation </w:t>
            </w:r>
            <w:r w:rsidR="00323C3F">
              <w:rPr>
                <w:rFonts w:eastAsia="Times New Roman" w:cstheme="minorHAnsi"/>
                <w:color w:val="424242"/>
                <w:sz w:val="24"/>
                <w:szCs w:val="24"/>
                <w:lang w:eastAsia="en-GB"/>
              </w:rPr>
              <w:t xml:space="preserve">on a local, national and global scale – looking at stewardship and moral responsibility for the planet. Students are offered opportunities to formulate their own </w:t>
            </w:r>
            <w:r w:rsidR="00FE2EAF">
              <w:rPr>
                <w:rFonts w:eastAsia="Times New Roman" w:cstheme="minorHAnsi"/>
                <w:color w:val="424242"/>
                <w:sz w:val="24"/>
                <w:szCs w:val="24"/>
                <w:lang w:eastAsia="en-GB"/>
              </w:rPr>
              <w:t xml:space="preserve">thoughts on the value of our ecosystems beyond the goods value but as a global service – non- tangible </w:t>
            </w:r>
            <w:r w:rsidR="00EC32C5">
              <w:rPr>
                <w:rFonts w:eastAsia="Times New Roman" w:cstheme="minorHAnsi"/>
                <w:color w:val="424242"/>
                <w:sz w:val="24"/>
                <w:szCs w:val="24"/>
                <w:lang w:eastAsia="en-GB"/>
              </w:rPr>
              <w:t xml:space="preserve">value. </w:t>
            </w:r>
          </w:p>
          <w:p w14:paraId="021107B6" w14:textId="77777777" w:rsidR="001750BE" w:rsidRPr="00031565" w:rsidRDefault="001750BE" w:rsidP="006767D0">
            <w:pPr>
              <w:rPr>
                <w:sz w:val="24"/>
                <w:szCs w:val="24"/>
              </w:rPr>
            </w:pPr>
          </w:p>
          <w:p w14:paraId="62618DF5" w14:textId="77777777" w:rsidR="001750BE" w:rsidRPr="00E0307C" w:rsidRDefault="001750BE" w:rsidP="006767D0">
            <w:pPr>
              <w:rPr>
                <w:b/>
                <w:bCs/>
                <w:sz w:val="24"/>
                <w:szCs w:val="24"/>
              </w:rPr>
            </w:pPr>
            <w:r w:rsidRPr="00E0307C">
              <w:rPr>
                <w:b/>
                <w:bCs/>
                <w:sz w:val="24"/>
                <w:szCs w:val="24"/>
              </w:rPr>
              <w:t>Using hands-on activities</w:t>
            </w:r>
            <w:r>
              <w:rPr>
                <w:b/>
                <w:bCs/>
                <w:sz w:val="24"/>
                <w:szCs w:val="24"/>
              </w:rPr>
              <w:t xml:space="preserve">, </w:t>
            </w:r>
            <w:r w:rsidRPr="00E0307C">
              <w:rPr>
                <w:b/>
                <w:bCs/>
                <w:sz w:val="24"/>
                <w:szCs w:val="24"/>
              </w:rPr>
              <w:t xml:space="preserve">field trips </w:t>
            </w:r>
            <w:r>
              <w:rPr>
                <w:b/>
                <w:bCs/>
                <w:sz w:val="24"/>
                <w:szCs w:val="24"/>
              </w:rPr>
              <w:t>and experiments t</w:t>
            </w:r>
            <w:r w:rsidRPr="00E0307C">
              <w:rPr>
                <w:b/>
                <w:bCs/>
                <w:sz w:val="24"/>
                <w:szCs w:val="24"/>
              </w:rPr>
              <w:t>o immerse students in learning and evoke wonder.</w:t>
            </w:r>
          </w:p>
          <w:p w14:paraId="538FDCBA" w14:textId="78E80317" w:rsidR="001750BE" w:rsidRDefault="001750BE" w:rsidP="006767D0">
            <w:pPr>
              <w:pStyle w:val="ListParagraph"/>
              <w:numPr>
                <w:ilvl w:val="0"/>
                <w:numId w:val="14"/>
              </w:numPr>
              <w:rPr>
                <w:sz w:val="24"/>
                <w:szCs w:val="24"/>
              </w:rPr>
            </w:pPr>
            <w:r w:rsidRPr="00043312">
              <w:rPr>
                <w:sz w:val="24"/>
                <w:szCs w:val="24"/>
              </w:rPr>
              <w:t>Y1</w:t>
            </w:r>
            <w:r w:rsidR="006C58C1">
              <w:rPr>
                <w:sz w:val="24"/>
                <w:szCs w:val="24"/>
              </w:rPr>
              <w:t xml:space="preserve">1 Stratford, East London fieldtrip: </w:t>
            </w:r>
            <w:r w:rsidRPr="00043312">
              <w:rPr>
                <w:sz w:val="24"/>
                <w:szCs w:val="24"/>
              </w:rPr>
              <w:t xml:space="preserve"> students explore the </w:t>
            </w:r>
            <w:r w:rsidR="00DF1D6A">
              <w:rPr>
                <w:sz w:val="24"/>
                <w:szCs w:val="24"/>
              </w:rPr>
              <w:t>diversity and cultural differences within the UK in terms of ethnicity and socio-economic factors</w:t>
            </w:r>
            <w:r w:rsidR="00903FAD">
              <w:rPr>
                <w:sz w:val="24"/>
                <w:szCs w:val="24"/>
              </w:rPr>
              <w:t xml:space="preserve">. The explore the lived experience for the local and external population looking at sense of place and regeneration due to the Olympic games in 2012 – flagship development. </w:t>
            </w:r>
            <w:r w:rsidR="009C31C0">
              <w:rPr>
                <w:sz w:val="24"/>
                <w:szCs w:val="24"/>
              </w:rPr>
              <w:t xml:space="preserve">The fabric of the surroundings and infrastructure including scale of buildings and architecture provides opportunities for wonder and </w:t>
            </w:r>
            <w:r w:rsidR="00AC2EAB">
              <w:rPr>
                <w:sz w:val="24"/>
                <w:szCs w:val="24"/>
              </w:rPr>
              <w:t xml:space="preserve">discussion. </w:t>
            </w:r>
          </w:p>
          <w:p w14:paraId="14C62F5B" w14:textId="77777777" w:rsidR="001750BE" w:rsidRPr="00F10521" w:rsidRDefault="001750BE" w:rsidP="006767D0">
            <w:pPr>
              <w:rPr>
                <w:rFonts w:cstheme="minorHAnsi"/>
                <w:sz w:val="24"/>
                <w:szCs w:val="24"/>
              </w:rPr>
            </w:pPr>
          </w:p>
          <w:p w14:paraId="1213748D" w14:textId="77777777" w:rsidR="001750BE" w:rsidRPr="00F10521" w:rsidRDefault="001750BE" w:rsidP="006767D0">
            <w:pPr>
              <w:rPr>
                <w:rFonts w:eastAsia="Times New Roman" w:cstheme="minorHAnsi"/>
                <w:b/>
                <w:bCs/>
                <w:color w:val="424242"/>
                <w:sz w:val="24"/>
                <w:szCs w:val="24"/>
                <w:lang w:eastAsia="en-GB"/>
              </w:rPr>
            </w:pPr>
            <w:r w:rsidRPr="00F10521">
              <w:rPr>
                <w:rFonts w:eastAsia="Times New Roman" w:cstheme="minorHAnsi"/>
                <w:b/>
                <w:bCs/>
                <w:color w:val="424242"/>
                <w:sz w:val="24"/>
                <w:szCs w:val="24"/>
                <w:lang w:eastAsia="en-GB"/>
              </w:rPr>
              <w:t>Encouraging self-awareness, emotional intelligence, and moral reasoning.</w:t>
            </w:r>
          </w:p>
          <w:p w14:paraId="0F6B0B6F" w14:textId="06FCA0AD" w:rsidR="001750BE" w:rsidRPr="00F10521" w:rsidRDefault="001750BE" w:rsidP="006767D0">
            <w:pPr>
              <w:pStyle w:val="ListParagraph"/>
              <w:numPr>
                <w:ilvl w:val="0"/>
                <w:numId w:val="14"/>
              </w:numPr>
              <w:rPr>
                <w:rFonts w:cstheme="minorHAnsi"/>
                <w:sz w:val="24"/>
                <w:szCs w:val="24"/>
              </w:rPr>
            </w:pPr>
            <w:r w:rsidRPr="00F10521">
              <w:rPr>
                <w:rFonts w:cstheme="minorHAnsi"/>
                <w:sz w:val="24"/>
                <w:szCs w:val="24"/>
              </w:rPr>
              <w:t xml:space="preserve">Studying favelas in </w:t>
            </w:r>
            <w:r w:rsidR="00DD7BC1">
              <w:rPr>
                <w:rFonts w:cstheme="minorHAnsi"/>
                <w:sz w:val="24"/>
                <w:szCs w:val="24"/>
              </w:rPr>
              <w:t>Tunisia</w:t>
            </w:r>
            <w:r w:rsidRPr="00F10521">
              <w:rPr>
                <w:rFonts w:cstheme="minorHAnsi"/>
                <w:sz w:val="24"/>
                <w:szCs w:val="24"/>
              </w:rPr>
              <w:t xml:space="preserve"> and wealth disparities in </w:t>
            </w:r>
            <w:r w:rsidR="00DD7BC1">
              <w:rPr>
                <w:rFonts w:cstheme="minorHAnsi"/>
                <w:sz w:val="24"/>
                <w:szCs w:val="24"/>
              </w:rPr>
              <w:t>Nigeria</w:t>
            </w:r>
            <w:r w:rsidRPr="00F10521">
              <w:rPr>
                <w:rFonts w:cstheme="minorHAnsi"/>
                <w:sz w:val="24"/>
                <w:szCs w:val="24"/>
              </w:rPr>
              <w:t xml:space="preserve"> encourages self-awareness and emotional intelligence by helping students reflect on their own privileges and the challenges others face. It fosters empathy by revealing how inequality affects people's daily lives, access to resources, and opportunities. This understanding promotes moral reasoning, as students consider fairness, justice, and the role of society in addressing poverty and creating more equal communities.</w:t>
            </w:r>
            <w:r w:rsidR="00DD7BC1">
              <w:rPr>
                <w:rFonts w:cstheme="minorHAnsi"/>
                <w:sz w:val="24"/>
                <w:szCs w:val="24"/>
              </w:rPr>
              <w:t xml:space="preserve"> Students look at the role of historical factors i.e. </w:t>
            </w:r>
            <w:r w:rsidR="00B63D66">
              <w:rPr>
                <w:rFonts w:cstheme="minorHAnsi"/>
                <w:sz w:val="24"/>
                <w:szCs w:val="24"/>
              </w:rPr>
              <w:t>colonisation</w:t>
            </w:r>
            <w:r w:rsidR="00DD7BC1">
              <w:rPr>
                <w:rFonts w:cstheme="minorHAnsi"/>
                <w:sz w:val="24"/>
                <w:szCs w:val="24"/>
              </w:rPr>
              <w:t xml:space="preserve"> and the impact this has on current </w:t>
            </w:r>
            <w:r w:rsidR="00B63D66">
              <w:rPr>
                <w:rFonts w:cstheme="minorHAnsi"/>
                <w:sz w:val="24"/>
                <w:szCs w:val="24"/>
              </w:rPr>
              <w:t>societies</w:t>
            </w:r>
            <w:r w:rsidR="00DD7BC1">
              <w:rPr>
                <w:rFonts w:cstheme="minorHAnsi"/>
                <w:sz w:val="24"/>
                <w:szCs w:val="24"/>
              </w:rPr>
              <w:t xml:space="preserve">. They also explore the development gap and the </w:t>
            </w:r>
            <w:r w:rsidR="00B63D66">
              <w:rPr>
                <w:rFonts w:cstheme="minorHAnsi"/>
                <w:sz w:val="24"/>
                <w:szCs w:val="24"/>
              </w:rPr>
              <w:t xml:space="preserve">strategies which can reduce this gap including aid both on a local and national scale. </w:t>
            </w:r>
          </w:p>
          <w:p w14:paraId="18A25C5F" w14:textId="77777777" w:rsidR="001750BE" w:rsidRPr="00031565" w:rsidRDefault="001750BE" w:rsidP="006767D0">
            <w:pPr>
              <w:rPr>
                <w:sz w:val="24"/>
                <w:szCs w:val="24"/>
              </w:rPr>
            </w:pPr>
          </w:p>
          <w:p w14:paraId="27BE6116" w14:textId="77777777" w:rsidR="001750BE" w:rsidRPr="00031565" w:rsidRDefault="001750BE" w:rsidP="006767D0">
            <w:pPr>
              <w:rPr>
                <w:sz w:val="24"/>
                <w:szCs w:val="24"/>
              </w:rPr>
            </w:pPr>
          </w:p>
        </w:tc>
      </w:tr>
    </w:tbl>
    <w:p w14:paraId="0A89F429" w14:textId="77777777" w:rsidR="001750BE" w:rsidRPr="00C3711C" w:rsidRDefault="001750BE" w:rsidP="00B4158F">
      <w:pPr>
        <w:spacing w:after="30" w:line="240" w:lineRule="auto"/>
        <w:textAlignment w:val="baseline"/>
        <w:rPr>
          <w:rFonts w:ascii="Helvetica" w:eastAsia="Times New Roman" w:hAnsi="Helvetica" w:cs="Helvetica"/>
          <w:color w:val="4C4C4B"/>
          <w:sz w:val="20"/>
          <w:szCs w:val="20"/>
          <w:lang w:eastAsia="en-GB"/>
        </w:rPr>
      </w:pPr>
    </w:p>
    <w:sectPr w:rsidR="001750BE" w:rsidRPr="00C3711C" w:rsidSect="000242E0">
      <w:headerReference w:type="even" r:id="rId11"/>
      <w:headerReference w:type="default" r:id="rId12"/>
      <w:footerReference w:type="even" r:id="rId13"/>
      <w:footerReference w:type="default" r:id="rId14"/>
      <w:headerReference w:type="first" r:id="rId15"/>
      <w:footerReference w:type="first" r:id="rId16"/>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F4DC8" w14:textId="77777777" w:rsidR="008F3D85" w:rsidRDefault="008F3D85" w:rsidP="0006211E">
      <w:pPr>
        <w:spacing w:after="0" w:line="240" w:lineRule="auto"/>
      </w:pPr>
      <w:r>
        <w:separator/>
      </w:r>
    </w:p>
  </w:endnote>
  <w:endnote w:type="continuationSeparator" w:id="0">
    <w:p w14:paraId="62DA6822" w14:textId="77777777" w:rsidR="008F3D85" w:rsidRDefault="008F3D85" w:rsidP="00062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E734B" w14:textId="77777777" w:rsidR="00B551DF" w:rsidRDefault="00B551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A0A22" w14:textId="77777777" w:rsidR="00B551DF" w:rsidRPr="00BD6B69" w:rsidRDefault="00B551DF" w:rsidP="00983B60">
    <w:pPr>
      <w:pStyle w:val="Footer"/>
      <w:jc w:val="right"/>
      <w:rPr>
        <w:rFonts w:asciiTheme="majorHAnsi" w:hAnsiTheme="majorHAnsi" w:cstheme="majorHAnsi"/>
        <w:color w:val="0070C0"/>
        <w:sz w:val="4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1A60C" w14:textId="77777777" w:rsidR="00B551DF" w:rsidRDefault="00B55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0DF6E" w14:textId="77777777" w:rsidR="008F3D85" w:rsidRDefault="008F3D85" w:rsidP="0006211E">
      <w:pPr>
        <w:spacing w:after="0" w:line="240" w:lineRule="auto"/>
      </w:pPr>
      <w:r>
        <w:separator/>
      </w:r>
    </w:p>
  </w:footnote>
  <w:footnote w:type="continuationSeparator" w:id="0">
    <w:p w14:paraId="21F9A350" w14:textId="77777777" w:rsidR="008F3D85" w:rsidRDefault="008F3D85" w:rsidP="00062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D7EED" w14:textId="77777777" w:rsidR="00B551DF" w:rsidRDefault="00B551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6091"/>
      <w:gridCol w:w="16164"/>
    </w:tblGrid>
    <w:tr w:rsidR="00B551DF" w14:paraId="709AD646" w14:textId="77777777" w:rsidTr="00BD60EA">
      <w:trPr>
        <w:trHeight w:val="851"/>
      </w:trPr>
      <w:tc>
        <w:tcPr>
          <w:tcW w:w="6091" w:type="dxa"/>
          <w:tcBorders>
            <w:top w:val="nil"/>
            <w:left w:val="nil"/>
            <w:bottom w:val="single" w:sz="8" w:space="0" w:color="002060"/>
            <w:right w:val="nil"/>
          </w:tcBorders>
          <w:vAlign w:val="bottom"/>
        </w:tcPr>
        <w:p w14:paraId="402FA861" w14:textId="77777777" w:rsidR="00B551DF" w:rsidRPr="0006211E" w:rsidRDefault="00B551DF" w:rsidP="0006211E">
          <w:pPr>
            <w:pStyle w:val="Header"/>
            <w:ind w:left="-108"/>
            <w:rPr>
              <w:rFonts w:cstheme="minorHAnsi"/>
              <w:b/>
            </w:rPr>
          </w:pPr>
          <w:r>
            <w:rPr>
              <w:rFonts w:cstheme="minorHAnsi"/>
              <w:b/>
              <w:color w:val="002060"/>
              <w:sz w:val="32"/>
            </w:rPr>
            <w:t>Geography</w:t>
          </w:r>
          <w:r w:rsidRPr="0006211E">
            <w:rPr>
              <w:rFonts w:cstheme="minorHAnsi"/>
              <w:b/>
              <w:color w:val="002060"/>
              <w:sz w:val="32"/>
            </w:rPr>
            <w:t xml:space="preserve"> Department</w:t>
          </w:r>
        </w:p>
      </w:tc>
      <w:tc>
        <w:tcPr>
          <w:tcW w:w="16164" w:type="dxa"/>
          <w:tcBorders>
            <w:top w:val="nil"/>
            <w:left w:val="nil"/>
            <w:bottom w:val="single" w:sz="8" w:space="0" w:color="002060"/>
            <w:right w:val="nil"/>
          </w:tcBorders>
        </w:tcPr>
        <w:p w14:paraId="7F5B6767" w14:textId="77777777" w:rsidR="00B551DF" w:rsidRDefault="00B551DF" w:rsidP="00BD60EA">
          <w:pPr>
            <w:pStyle w:val="Header"/>
            <w:tabs>
              <w:tab w:val="clear" w:pos="9026"/>
              <w:tab w:val="right" w:pos="9000"/>
              <w:tab w:val="left" w:pos="15339"/>
            </w:tabs>
            <w:jc w:val="right"/>
          </w:pPr>
          <w:r>
            <w:rPr>
              <w:noProof/>
              <w:lang w:eastAsia="en-GB"/>
            </w:rPr>
            <w:drawing>
              <wp:inline distT="0" distB="0" distL="0" distR="0" wp14:anchorId="2397947E" wp14:editId="09285FEC">
                <wp:extent cx="2628900" cy="475493"/>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in_school_logo.png"/>
                        <pic:cNvPicPr/>
                      </pic:nvPicPr>
                      <pic:blipFill>
                        <a:blip r:embed="rId1">
                          <a:extLst>
                            <a:ext uri="{28A0092B-C50C-407E-A947-70E740481C1C}">
                              <a14:useLocalDpi xmlns:a14="http://schemas.microsoft.com/office/drawing/2010/main" val="0"/>
                            </a:ext>
                          </a:extLst>
                        </a:blip>
                        <a:stretch>
                          <a:fillRect/>
                        </a:stretch>
                      </pic:blipFill>
                      <pic:spPr>
                        <a:xfrm>
                          <a:off x="0" y="0"/>
                          <a:ext cx="2702014" cy="488717"/>
                        </a:xfrm>
                        <a:prstGeom prst="rect">
                          <a:avLst/>
                        </a:prstGeom>
                      </pic:spPr>
                    </pic:pic>
                  </a:graphicData>
                </a:graphic>
              </wp:inline>
            </w:drawing>
          </w:r>
        </w:p>
      </w:tc>
    </w:tr>
    <w:tr w:rsidR="00B551DF" w14:paraId="580BD6C8" w14:textId="77777777" w:rsidTr="00BD60EA">
      <w:tc>
        <w:tcPr>
          <w:tcW w:w="6091" w:type="dxa"/>
          <w:tcBorders>
            <w:top w:val="single" w:sz="8" w:space="0" w:color="002060"/>
            <w:left w:val="nil"/>
            <w:bottom w:val="nil"/>
            <w:right w:val="nil"/>
          </w:tcBorders>
        </w:tcPr>
        <w:p w14:paraId="7F1B1F02" w14:textId="77777777" w:rsidR="00B551DF" w:rsidRPr="00C6416C" w:rsidRDefault="00B551DF" w:rsidP="00C6416C">
          <w:pPr>
            <w:pStyle w:val="Header"/>
            <w:ind w:left="-108"/>
            <w:rPr>
              <w:rFonts w:cstheme="minorHAnsi"/>
              <w:b/>
              <w:sz w:val="18"/>
            </w:rPr>
          </w:pPr>
          <w:r>
            <w:rPr>
              <w:rFonts w:cstheme="minorHAnsi"/>
              <w:b/>
              <w:sz w:val="18"/>
            </w:rPr>
            <w:t>Curriculum – Key Stage 4</w:t>
          </w:r>
        </w:p>
      </w:tc>
      <w:tc>
        <w:tcPr>
          <w:tcW w:w="16164" w:type="dxa"/>
          <w:tcBorders>
            <w:top w:val="single" w:sz="8" w:space="0" w:color="002060"/>
            <w:left w:val="nil"/>
            <w:bottom w:val="nil"/>
            <w:right w:val="nil"/>
          </w:tcBorders>
        </w:tcPr>
        <w:p w14:paraId="4E817900" w14:textId="77777777" w:rsidR="00B551DF" w:rsidRDefault="00B551DF" w:rsidP="0006211E">
          <w:pPr>
            <w:pStyle w:val="Header"/>
            <w:jc w:val="right"/>
          </w:pPr>
        </w:p>
      </w:tc>
    </w:tr>
  </w:tbl>
  <w:p w14:paraId="593B9211" w14:textId="77777777" w:rsidR="00B551DF" w:rsidRPr="00983B60" w:rsidRDefault="00B551DF" w:rsidP="0006211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A17E5" w14:textId="77777777" w:rsidR="00B551DF" w:rsidRDefault="00B551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471A"/>
    <w:multiLevelType w:val="hybridMultilevel"/>
    <w:tmpl w:val="0142AE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008BE"/>
    <w:multiLevelType w:val="hybridMultilevel"/>
    <w:tmpl w:val="1AA6B1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810931"/>
    <w:multiLevelType w:val="hybridMultilevel"/>
    <w:tmpl w:val="78E8B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646E2A"/>
    <w:multiLevelType w:val="hybridMultilevel"/>
    <w:tmpl w:val="0DDAB3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6C46511"/>
    <w:multiLevelType w:val="hybridMultilevel"/>
    <w:tmpl w:val="F538ED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7E53041"/>
    <w:multiLevelType w:val="hybridMultilevel"/>
    <w:tmpl w:val="D60867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93F0E18"/>
    <w:multiLevelType w:val="hybridMultilevel"/>
    <w:tmpl w:val="E59ADB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A8C6663"/>
    <w:multiLevelType w:val="hybridMultilevel"/>
    <w:tmpl w:val="858009F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B7613A9"/>
    <w:multiLevelType w:val="multilevel"/>
    <w:tmpl w:val="E54E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DA00EC"/>
    <w:multiLevelType w:val="hybridMultilevel"/>
    <w:tmpl w:val="11985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99616D"/>
    <w:multiLevelType w:val="hybridMultilevel"/>
    <w:tmpl w:val="DBD27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1861DC"/>
    <w:multiLevelType w:val="hybridMultilevel"/>
    <w:tmpl w:val="F43668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940BEA"/>
    <w:multiLevelType w:val="hybridMultilevel"/>
    <w:tmpl w:val="4D2A9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D203EB"/>
    <w:multiLevelType w:val="hybridMultilevel"/>
    <w:tmpl w:val="FE328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9175485">
    <w:abstractNumId w:val="6"/>
  </w:num>
  <w:num w:numId="2" w16cid:durableId="1349255223">
    <w:abstractNumId w:val="11"/>
  </w:num>
  <w:num w:numId="3" w16cid:durableId="1315917044">
    <w:abstractNumId w:val="5"/>
  </w:num>
  <w:num w:numId="4" w16cid:durableId="1227642386">
    <w:abstractNumId w:val="7"/>
  </w:num>
  <w:num w:numId="5" w16cid:durableId="1114520089">
    <w:abstractNumId w:val="1"/>
  </w:num>
  <w:num w:numId="6" w16cid:durableId="822622460">
    <w:abstractNumId w:val="9"/>
  </w:num>
  <w:num w:numId="7" w16cid:durableId="519515925">
    <w:abstractNumId w:val="13"/>
  </w:num>
  <w:num w:numId="8" w16cid:durableId="517278938">
    <w:abstractNumId w:val="0"/>
  </w:num>
  <w:num w:numId="9" w16cid:durableId="1857815172">
    <w:abstractNumId w:val="8"/>
  </w:num>
  <w:num w:numId="10" w16cid:durableId="1776554198">
    <w:abstractNumId w:val="4"/>
  </w:num>
  <w:num w:numId="11" w16cid:durableId="1108811519">
    <w:abstractNumId w:val="2"/>
  </w:num>
  <w:num w:numId="12" w16cid:durableId="1052071972">
    <w:abstractNumId w:val="10"/>
  </w:num>
  <w:num w:numId="13" w16cid:durableId="577136626">
    <w:abstractNumId w:val="3"/>
  </w:num>
  <w:num w:numId="14" w16cid:durableId="14850085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11E"/>
    <w:rsid w:val="00003CC5"/>
    <w:rsid w:val="00006657"/>
    <w:rsid w:val="000242E0"/>
    <w:rsid w:val="000260B5"/>
    <w:rsid w:val="000308EF"/>
    <w:rsid w:val="00031565"/>
    <w:rsid w:val="0003306B"/>
    <w:rsid w:val="00042C11"/>
    <w:rsid w:val="00043312"/>
    <w:rsid w:val="0006167D"/>
    <w:rsid w:val="00062073"/>
    <w:rsid w:val="0006211E"/>
    <w:rsid w:val="000677D2"/>
    <w:rsid w:val="00072967"/>
    <w:rsid w:val="00075596"/>
    <w:rsid w:val="00084334"/>
    <w:rsid w:val="000A3848"/>
    <w:rsid w:val="000A7438"/>
    <w:rsid w:val="000B0571"/>
    <w:rsid w:val="000B67DE"/>
    <w:rsid w:val="000B7567"/>
    <w:rsid w:val="000C3BCA"/>
    <w:rsid w:val="000D01AD"/>
    <w:rsid w:val="000D7B88"/>
    <w:rsid w:val="000E06FD"/>
    <w:rsid w:val="000F2389"/>
    <w:rsid w:val="000F5BAC"/>
    <w:rsid w:val="000F77A4"/>
    <w:rsid w:val="0010135B"/>
    <w:rsid w:val="0010142B"/>
    <w:rsid w:val="001034A7"/>
    <w:rsid w:val="00104C6E"/>
    <w:rsid w:val="00135CD3"/>
    <w:rsid w:val="00157471"/>
    <w:rsid w:val="001623F5"/>
    <w:rsid w:val="00165B6A"/>
    <w:rsid w:val="00170012"/>
    <w:rsid w:val="001705E6"/>
    <w:rsid w:val="001750BE"/>
    <w:rsid w:val="001972D6"/>
    <w:rsid w:val="001A18CD"/>
    <w:rsid w:val="001A1EF2"/>
    <w:rsid w:val="001B4B0E"/>
    <w:rsid w:val="001C5A76"/>
    <w:rsid w:val="001D2670"/>
    <w:rsid w:val="001E1026"/>
    <w:rsid w:val="001F1047"/>
    <w:rsid w:val="001F6F6D"/>
    <w:rsid w:val="0020528F"/>
    <w:rsid w:val="00217A62"/>
    <w:rsid w:val="00224C29"/>
    <w:rsid w:val="00231CBF"/>
    <w:rsid w:val="00235959"/>
    <w:rsid w:val="00242A7A"/>
    <w:rsid w:val="0024376F"/>
    <w:rsid w:val="00251ECC"/>
    <w:rsid w:val="00263306"/>
    <w:rsid w:val="00277888"/>
    <w:rsid w:val="00282A60"/>
    <w:rsid w:val="00286EA0"/>
    <w:rsid w:val="00292147"/>
    <w:rsid w:val="002A45C5"/>
    <w:rsid w:val="002A4ABA"/>
    <w:rsid w:val="002B3DB5"/>
    <w:rsid w:val="002B4D8D"/>
    <w:rsid w:val="002C3E4E"/>
    <w:rsid w:val="002C7657"/>
    <w:rsid w:val="002D3D87"/>
    <w:rsid w:val="002D7FE5"/>
    <w:rsid w:val="002E1E0B"/>
    <w:rsid w:val="00302268"/>
    <w:rsid w:val="00311829"/>
    <w:rsid w:val="003120DC"/>
    <w:rsid w:val="003160A5"/>
    <w:rsid w:val="00321F9A"/>
    <w:rsid w:val="00323C3F"/>
    <w:rsid w:val="0032601D"/>
    <w:rsid w:val="00336AEB"/>
    <w:rsid w:val="00345BDE"/>
    <w:rsid w:val="003633FE"/>
    <w:rsid w:val="00374297"/>
    <w:rsid w:val="00383038"/>
    <w:rsid w:val="00392FFE"/>
    <w:rsid w:val="003973B7"/>
    <w:rsid w:val="003A1ED5"/>
    <w:rsid w:val="003A36A9"/>
    <w:rsid w:val="003B11A8"/>
    <w:rsid w:val="003B158F"/>
    <w:rsid w:val="003B7D25"/>
    <w:rsid w:val="003D2E93"/>
    <w:rsid w:val="003D3D91"/>
    <w:rsid w:val="003E2A8A"/>
    <w:rsid w:val="00402368"/>
    <w:rsid w:val="00403C8F"/>
    <w:rsid w:val="00415F0E"/>
    <w:rsid w:val="00421C04"/>
    <w:rsid w:val="004338CE"/>
    <w:rsid w:val="0043662A"/>
    <w:rsid w:val="00444085"/>
    <w:rsid w:val="00463478"/>
    <w:rsid w:val="00464DF6"/>
    <w:rsid w:val="00482528"/>
    <w:rsid w:val="0049468F"/>
    <w:rsid w:val="004974F8"/>
    <w:rsid w:val="004C0F28"/>
    <w:rsid w:val="004C1C96"/>
    <w:rsid w:val="004C3FE3"/>
    <w:rsid w:val="004D4F86"/>
    <w:rsid w:val="00500365"/>
    <w:rsid w:val="00501BB6"/>
    <w:rsid w:val="00503007"/>
    <w:rsid w:val="00511404"/>
    <w:rsid w:val="0051310D"/>
    <w:rsid w:val="005237EF"/>
    <w:rsid w:val="005258C4"/>
    <w:rsid w:val="005262FF"/>
    <w:rsid w:val="00536585"/>
    <w:rsid w:val="00541FAD"/>
    <w:rsid w:val="005561B7"/>
    <w:rsid w:val="0056070C"/>
    <w:rsid w:val="00574F65"/>
    <w:rsid w:val="00575B80"/>
    <w:rsid w:val="00583D7B"/>
    <w:rsid w:val="00596316"/>
    <w:rsid w:val="005A1B01"/>
    <w:rsid w:val="005A3C0A"/>
    <w:rsid w:val="005B7E38"/>
    <w:rsid w:val="005C2A8A"/>
    <w:rsid w:val="005D38C8"/>
    <w:rsid w:val="005D7102"/>
    <w:rsid w:val="005F5328"/>
    <w:rsid w:val="005F7534"/>
    <w:rsid w:val="006009EC"/>
    <w:rsid w:val="00607A8C"/>
    <w:rsid w:val="00620B81"/>
    <w:rsid w:val="00625B64"/>
    <w:rsid w:val="006315CB"/>
    <w:rsid w:val="00637D1D"/>
    <w:rsid w:val="006505F6"/>
    <w:rsid w:val="00652A0E"/>
    <w:rsid w:val="00652B07"/>
    <w:rsid w:val="0065557D"/>
    <w:rsid w:val="00655B8B"/>
    <w:rsid w:val="006618AF"/>
    <w:rsid w:val="00664A39"/>
    <w:rsid w:val="006706F6"/>
    <w:rsid w:val="00674FC6"/>
    <w:rsid w:val="00676554"/>
    <w:rsid w:val="00684A67"/>
    <w:rsid w:val="00693286"/>
    <w:rsid w:val="006A0B39"/>
    <w:rsid w:val="006A0C40"/>
    <w:rsid w:val="006A7EF2"/>
    <w:rsid w:val="006B1239"/>
    <w:rsid w:val="006B1CCF"/>
    <w:rsid w:val="006B55FE"/>
    <w:rsid w:val="006C58C1"/>
    <w:rsid w:val="006D3947"/>
    <w:rsid w:val="006E413D"/>
    <w:rsid w:val="006E58D3"/>
    <w:rsid w:val="00702013"/>
    <w:rsid w:val="00711F14"/>
    <w:rsid w:val="00717EA9"/>
    <w:rsid w:val="0072516A"/>
    <w:rsid w:val="0072535A"/>
    <w:rsid w:val="00727D5A"/>
    <w:rsid w:val="00730377"/>
    <w:rsid w:val="007350BB"/>
    <w:rsid w:val="00741573"/>
    <w:rsid w:val="00742478"/>
    <w:rsid w:val="007537DF"/>
    <w:rsid w:val="007572C4"/>
    <w:rsid w:val="00761F5A"/>
    <w:rsid w:val="00773285"/>
    <w:rsid w:val="00777EAA"/>
    <w:rsid w:val="0078393E"/>
    <w:rsid w:val="00787116"/>
    <w:rsid w:val="00791C32"/>
    <w:rsid w:val="0079270F"/>
    <w:rsid w:val="0079440F"/>
    <w:rsid w:val="007A0E24"/>
    <w:rsid w:val="007A2D0D"/>
    <w:rsid w:val="007B3C44"/>
    <w:rsid w:val="007B613F"/>
    <w:rsid w:val="007C11D9"/>
    <w:rsid w:val="007C1D6C"/>
    <w:rsid w:val="007C4B12"/>
    <w:rsid w:val="007D1AD6"/>
    <w:rsid w:val="007E0226"/>
    <w:rsid w:val="007E486B"/>
    <w:rsid w:val="007F0DDF"/>
    <w:rsid w:val="00802A1D"/>
    <w:rsid w:val="00804E40"/>
    <w:rsid w:val="0081204C"/>
    <w:rsid w:val="00817E3B"/>
    <w:rsid w:val="00827FB3"/>
    <w:rsid w:val="008401C9"/>
    <w:rsid w:val="008475F4"/>
    <w:rsid w:val="00852B62"/>
    <w:rsid w:val="00852E16"/>
    <w:rsid w:val="008602E9"/>
    <w:rsid w:val="00867F20"/>
    <w:rsid w:val="008721BD"/>
    <w:rsid w:val="00876301"/>
    <w:rsid w:val="008802D7"/>
    <w:rsid w:val="008A419A"/>
    <w:rsid w:val="008A685F"/>
    <w:rsid w:val="008A7D6F"/>
    <w:rsid w:val="008C20B9"/>
    <w:rsid w:val="008D1B4F"/>
    <w:rsid w:val="008D537E"/>
    <w:rsid w:val="008D53E5"/>
    <w:rsid w:val="008E0311"/>
    <w:rsid w:val="008E541B"/>
    <w:rsid w:val="008E6784"/>
    <w:rsid w:val="008F1B04"/>
    <w:rsid w:val="008F3D85"/>
    <w:rsid w:val="00903FAD"/>
    <w:rsid w:val="00911253"/>
    <w:rsid w:val="00912388"/>
    <w:rsid w:val="00915F7B"/>
    <w:rsid w:val="00940443"/>
    <w:rsid w:val="00955885"/>
    <w:rsid w:val="00956B3F"/>
    <w:rsid w:val="00962ADD"/>
    <w:rsid w:val="00965AE9"/>
    <w:rsid w:val="009676BB"/>
    <w:rsid w:val="0097119D"/>
    <w:rsid w:val="00972E15"/>
    <w:rsid w:val="00983B60"/>
    <w:rsid w:val="00985ACC"/>
    <w:rsid w:val="009929F4"/>
    <w:rsid w:val="00993315"/>
    <w:rsid w:val="00994517"/>
    <w:rsid w:val="00995734"/>
    <w:rsid w:val="00996F8E"/>
    <w:rsid w:val="009C05F6"/>
    <w:rsid w:val="009C093D"/>
    <w:rsid w:val="009C31C0"/>
    <w:rsid w:val="009C504B"/>
    <w:rsid w:val="009C7190"/>
    <w:rsid w:val="009D2228"/>
    <w:rsid w:val="009D3DF7"/>
    <w:rsid w:val="009E33F0"/>
    <w:rsid w:val="009F03E9"/>
    <w:rsid w:val="009F1196"/>
    <w:rsid w:val="009F14AC"/>
    <w:rsid w:val="009F2CBD"/>
    <w:rsid w:val="00A008C1"/>
    <w:rsid w:val="00A050D2"/>
    <w:rsid w:val="00A374BF"/>
    <w:rsid w:val="00A42418"/>
    <w:rsid w:val="00A553A2"/>
    <w:rsid w:val="00A71042"/>
    <w:rsid w:val="00A80B08"/>
    <w:rsid w:val="00A86875"/>
    <w:rsid w:val="00A96291"/>
    <w:rsid w:val="00A975F0"/>
    <w:rsid w:val="00AA16BC"/>
    <w:rsid w:val="00AB18CA"/>
    <w:rsid w:val="00AB6928"/>
    <w:rsid w:val="00AC007E"/>
    <w:rsid w:val="00AC2EAB"/>
    <w:rsid w:val="00AC328F"/>
    <w:rsid w:val="00AC6681"/>
    <w:rsid w:val="00AC690E"/>
    <w:rsid w:val="00AD0DDF"/>
    <w:rsid w:val="00AD1E50"/>
    <w:rsid w:val="00AD4CFD"/>
    <w:rsid w:val="00AD74BE"/>
    <w:rsid w:val="00AF2BB9"/>
    <w:rsid w:val="00AF6461"/>
    <w:rsid w:val="00B008B3"/>
    <w:rsid w:val="00B1569D"/>
    <w:rsid w:val="00B2412A"/>
    <w:rsid w:val="00B24955"/>
    <w:rsid w:val="00B2657E"/>
    <w:rsid w:val="00B30C2C"/>
    <w:rsid w:val="00B31894"/>
    <w:rsid w:val="00B32415"/>
    <w:rsid w:val="00B343DF"/>
    <w:rsid w:val="00B3707E"/>
    <w:rsid w:val="00B4158F"/>
    <w:rsid w:val="00B551DF"/>
    <w:rsid w:val="00B55592"/>
    <w:rsid w:val="00B62499"/>
    <w:rsid w:val="00B63D66"/>
    <w:rsid w:val="00B7055F"/>
    <w:rsid w:val="00B80EC5"/>
    <w:rsid w:val="00B817E8"/>
    <w:rsid w:val="00B82B8D"/>
    <w:rsid w:val="00B86500"/>
    <w:rsid w:val="00BA5B9D"/>
    <w:rsid w:val="00BB2DD0"/>
    <w:rsid w:val="00BB38C1"/>
    <w:rsid w:val="00BC1922"/>
    <w:rsid w:val="00BC7A88"/>
    <w:rsid w:val="00BD60EA"/>
    <w:rsid w:val="00BD6B69"/>
    <w:rsid w:val="00BE044B"/>
    <w:rsid w:val="00BE38C7"/>
    <w:rsid w:val="00BF5A97"/>
    <w:rsid w:val="00BF671C"/>
    <w:rsid w:val="00C0601C"/>
    <w:rsid w:val="00C13BA4"/>
    <w:rsid w:val="00C171BA"/>
    <w:rsid w:val="00C27420"/>
    <w:rsid w:val="00C3711C"/>
    <w:rsid w:val="00C41609"/>
    <w:rsid w:val="00C424F8"/>
    <w:rsid w:val="00C4593E"/>
    <w:rsid w:val="00C50EFD"/>
    <w:rsid w:val="00C62971"/>
    <w:rsid w:val="00C6416C"/>
    <w:rsid w:val="00C64CA0"/>
    <w:rsid w:val="00C6541B"/>
    <w:rsid w:val="00C71FDA"/>
    <w:rsid w:val="00C953E1"/>
    <w:rsid w:val="00C96676"/>
    <w:rsid w:val="00CA289E"/>
    <w:rsid w:val="00CA433E"/>
    <w:rsid w:val="00CB0C44"/>
    <w:rsid w:val="00CB1FDE"/>
    <w:rsid w:val="00CB3262"/>
    <w:rsid w:val="00CB5873"/>
    <w:rsid w:val="00CC25CF"/>
    <w:rsid w:val="00CC5254"/>
    <w:rsid w:val="00CE09E1"/>
    <w:rsid w:val="00CE3F1B"/>
    <w:rsid w:val="00CF6ADD"/>
    <w:rsid w:val="00D00447"/>
    <w:rsid w:val="00D01ADB"/>
    <w:rsid w:val="00D106AC"/>
    <w:rsid w:val="00D203D7"/>
    <w:rsid w:val="00D20C18"/>
    <w:rsid w:val="00D226C6"/>
    <w:rsid w:val="00D32948"/>
    <w:rsid w:val="00D3796B"/>
    <w:rsid w:val="00D41271"/>
    <w:rsid w:val="00D45277"/>
    <w:rsid w:val="00D46EA4"/>
    <w:rsid w:val="00D56D50"/>
    <w:rsid w:val="00D61BDE"/>
    <w:rsid w:val="00D67A88"/>
    <w:rsid w:val="00D70F8E"/>
    <w:rsid w:val="00D82D80"/>
    <w:rsid w:val="00D87BD9"/>
    <w:rsid w:val="00DA5334"/>
    <w:rsid w:val="00DA6AB0"/>
    <w:rsid w:val="00DB1A75"/>
    <w:rsid w:val="00DB3F8D"/>
    <w:rsid w:val="00DB5A5C"/>
    <w:rsid w:val="00DC39DF"/>
    <w:rsid w:val="00DC4F7A"/>
    <w:rsid w:val="00DC674E"/>
    <w:rsid w:val="00DD0BDA"/>
    <w:rsid w:val="00DD4B18"/>
    <w:rsid w:val="00DD7BC1"/>
    <w:rsid w:val="00DF0960"/>
    <w:rsid w:val="00DF1D6A"/>
    <w:rsid w:val="00E0307C"/>
    <w:rsid w:val="00E13A9B"/>
    <w:rsid w:val="00E2076C"/>
    <w:rsid w:val="00E214A0"/>
    <w:rsid w:val="00E4266B"/>
    <w:rsid w:val="00E446C3"/>
    <w:rsid w:val="00E507E8"/>
    <w:rsid w:val="00E63D92"/>
    <w:rsid w:val="00E66BF2"/>
    <w:rsid w:val="00E8251A"/>
    <w:rsid w:val="00E84CE1"/>
    <w:rsid w:val="00E879F7"/>
    <w:rsid w:val="00EA00F0"/>
    <w:rsid w:val="00EB429E"/>
    <w:rsid w:val="00EB6BFA"/>
    <w:rsid w:val="00EC32C5"/>
    <w:rsid w:val="00EC7FA8"/>
    <w:rsid w:val="00ED1963"/>
    <w:rsid w:val="00ED2D68"/>
    <w:rsid w:val="00ED4929"/>
    <w:rsid w:val="00ED4BF7"/>
    <w:rsid w:val="00ED6C59"/>
    <w:rsid w:val="00EE1B8A"/>
    <w:rsid w:val="00EE4110"/>
    <w:rsid w:val="00EE6B05"/>
    <w:rsid w:val="00EE728F"/>
    <w:rsid w:val="00EF04DA"/>
    <w:rsid w:val="00EF6AB9"/>
    <w:rsid w:val="00F03F90"/>
    <w:rsid w:val="00F10521"/>
    <w:rsid w:val="00F20FC8"/>
    <w:rsid w:val="00F25236"/>
    <w:rsid w:val="00F25861"/>
    <w:rsid w:val="00F25AED"/>
    <w:rsid w:val="00F279E8"/>
    <w:rsid w:val="00F31986"/>
    <w:rsid w:val="00F40A0D"/>
    <w:rsid w:val="00F40F8E"/>
    <w:rsid w:val="00F41B00"/>
    <w:rsid w:val="00F42788"/>
    <w:rsid w:val="00F50739"/>
    <w:rsid w:val="00F66DFE"/>
    <w:rsid w:val="00F6760D"/>
    <w:rsid w:val="00F71EAC"/>
    <w:rsid w:val="00F77372"/>
    <w:rsid w:val="00F84189"/>
    <w:rsid w:val="00F8536C"/>
    <w:rsid w:val="00F874A1"/>
    <w:rsid w:val="00F90452"/>
    <w:rsid w:val="00FA5D68"/>
    <w:rsid w:val="00FC3A50"/>
    <w:rsid w:val="00FD70FA"/>
    <w:rsid w:val="00FE2BB0"/>
    <w:rsid w:val="00FE2EAF"/>
    <w:rsid w:val="00FE4237"/>
    <w:rsid w:val="0ABA9129"/>
    <w:rsid w:val="250E2FEB"/>
    <w:rsid w:val="2CC2DBDB"/>
    <w:rsid w:val="370C7083"/>
    <w:rsid w:val="5A229384"/>
    <w:rsid w:val="5B5C4F83"/>
    <w:rsid w:val="615BA0BB"/>
    <w:rsid w:val="67093519"/>
    <w:rsid w:val="6A89D4B4"/>
    <w:rsid w:val="76D08019"/>
    <w:rsid w:val="7DECD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83A37"/>
  <w15:chartTrackingRefBased/>
  <w15:docId w15:val="{1221F3D6-6C50-4D4C-B3E0-86D76C89C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316"/>
  </w:style>
  <w:style w:type="paragraph" w:styleId="Heading1">
    <w:name w:val="heading 1"/>
    <w:basedOn w:val="Normal"/>
    <w:next w:val="Normal"/>
    <w:link w:val="Heading1Char"/>
    <w:uiPriority w:val="9"/>
    <w:qFormat/>
    <w:rsid w:val="000621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621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1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11E"/>
  </w:style>
  <w:style w:type="paragraph" w:styleId="Footer">
    <w:name w:val="footer"/>
    <w:basedOn w:val="Normal"/>
    <w:link w:val="FooterChar"/>
    <w:uiPriority w:val="99"/>
    <w:unhideWhenUsed/>
    <w:rsid w:val="000621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11E"/>
  </w:style>
  <w:style w:type="table" w:styleId="TableGrid">
    <w:name w:val="Table Grid"/>
    <w:basedOn w:val="TableNormal"/>
    <w:uiPriority w:val="39"/>
    <w:rsid w:val="00062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6211E"/>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06211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06211E"/>
    <w:pPr>
      <w:spacing w:after="0" w:line="240" w:lineRule="auto"/>
    </w:pPr>
  </w:style>
  <w:style w:type="paragraph" w:styleId="BalloonText">
    <w:name w:val="Balloon Text"/>
    <w:basedOn w:val="Normal"/>
    <w:link w:val="BalloonTextChar"/>
    <w:uiPriority w:val="99"/>
    <w:semiHidden/>
    <w:unhideWhenUsed/>
    <w:rsid w:val="007D1A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D6"/>
    <w:rPr>
      <w:rFonts w:ascii="Segoe UI" w:hAnsi="Segoe UI" w:cs="Segoe UI"/>
      <w:sz w:val="18"/>
      <w:szCs w:val="18"/>
    </w:rPr>
  </w:style>
  <w:style w:type="paragraph" w:styleId="ListParagraph">
    <w:name w:val="List Paragraph"/>
    <w:basedOn w:val="Normal"/>
    <w:uiPriority w:val="34"/>
    <w:qFormat/>
    <w:rsid w:val="007D1AD6"/>
    <w:pPr>
      <w:ind w:left="720"/>
      <w:contextualSpacing/>
    </w:pPr>
  </w:style>
  <w:style w:type="character" w:styleId="Strong">
    <w:name w:val="Strong"/>
    <w:basedOn w:val="DefaultParagraphFont"/>
    <w:uiPriority w:val="22"/>
    <w:qFormat/>
    <w:rsid w:val="00BB38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858082">
      <w:bodyDiv w:val="1"/>
      <w:marLeft w:val="0"/>
      <w:marRight w:val="0"/>
      <w:marTop w:val="0"/>
      <w:marBottom w:val="0"/>
      <w:divBdr>
        <w:top w:val="none" w:sz="0" w:space="0" w:color="auto"/>
        <w:left w:val="none" w:sz="0" w:space="0" w:color="auto"/>
        <w:bottom w:val="none" w:sz="0" w:space="0" w:color="auto"/>
        <w:right w:val="none" w:sz="0" w:space="0" w:color="auto"/>
      </w:divBdr>
    </w:div>
    <w:div w:id="512497338">
      <w:bodyDiv w:val="1"/>
      <w:marLeft w:val="0"/>
      <w:marRight w:val="0"/>
      <w:marTop w:val="0"/>
      <w:marBottom w:val="0"/>
      <w:divBdr>
        <w:top w:val="none" w:sz="0" w:space="0" w:color="auto"/>
        <w:left w:val="none" w:sz="0" w:space="0" w:color="auto"/>
        <w:bottom w:val="none" w:sz="0" w:space="0" w:color="auto"/>
        <w:right w:val="none" w:sz="0" w:space="0" w:color="auto"/>
      </w:divBdr>
    </w:div>
    <w:div w:id="676200891">
      <w:bodyDiv w:val="1"/>
      <w:marLeft w:val="0"/>
      <w:marRight w:val="0"/>
      <w:marTop w:val="0"/>
      <w:marBottom w:val="0"/>
      <w:divBdr>
        <w:top w:val="none" w:sz="0" w:space="0" w:color="auto"/>
        <w:left w:val="none" w:sz="0" w:space="0" w:color="auto"/>
        <w:bottom w:val="none" w:sz="0" w:space="0" w:color="auto"/>
        <w:right w:val="none" w:sz="0" w:space="0" w:color="auto"/>
      </w:divBdr>
    </w:div>
    <w:div w:id="880901722">
      <w:bodyDiv w:val="1"/>
      <w:marLeft w:val="0"/>
      <w:marRight w:val="0"/>
      <w:marTop w:val="0"/>
      <w:marBottom w:val="0"/>
      <w:divBdr>
        <w:top w:val="none" w:sz="0" w:space="0" w:color="auto"/>
        <w:left w:val="none" w:sz="0" w:space="0" w:color="auto"/>
        <w:bottom w:val="none" w:sz="0" w:space="0" w:color="auto"/>
        <w:right w:val="none" w:sz="0" w:space="0" w:color="auto"/>
      </w:divBdr>
    </w:div>
    <w:div w:id="889801442">
      <w:bodyDiv w:val="1"/>
      <w:marLeft w:val="0"/>
      <w:marRight w:val="0"/>
      <w:marTop w:val="0"/>
      <w:marBottom w:val="0"/>
      <w:divBdr>
        <w:top w:val="none" w:sz="0" w:space="0" w:color="auto"/>
        <w:left w:val="none" w:sz="0" w:space="0" w:color="auto"/>
        <w:bottom w:val="none" w:sz="0" w:space="0" w:color="auto"/>
        <w:right w:val="none" w:sz="0" w:space="0" w:color="auto"/>
      </w:divBdr>
    </w:div>
    <w:div w:id="1145707992">
      <w:bodyDiv w:val="1"/>
      <w:marLeft w:val="0"/>
      <w:marRight w:val="0"/>
      <w:marTop w:val="0"/>
      <w:marBottom w:val="0"/>
      <w:divBdr>
        <w:top w:val="none" w:sz="0" w:space="0" w:color="auto"/>
        <w:left w:val="none" w:sz="0" w:space="0" w:color="auto"/>
        <w:bottom w:val="none" w:sz="0" w:space="0" w:color="auto"/>
        <w:right w:val="none" w:sz="0" w:space="0" w:color="auto"/>
      </w:divBdr>
    </w:div>
    <w:div w:id="1172992312">
      <w:bodyDiv w:val="1"/>
      <w:marLeft w:val="0"/>
      <w:marRight w:val="0"/>
      <w:marTop w:val="0"/>
      <w:marBottom w:val="0"/>
      <w:divBdr>
        <w:top w:val="none" w:sz="0" w:space="0" w:color="auto"/>
        <w:left w:val="none" w:sz="0" w:space="0" w:color="auto"/>
        <w:bottom w:val="none" w:sz="0" w:space="0" w:color="auto"/>
        <w:right w:val="none" w:sz="0" w:space="0" w:color="auto"/>
      </w:divBdr>
    </w:div>
    <w:div w:id="2126459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D5F765682532458B5CEEED40047181" ma:contentTypeVersion="15" ma:contentTypeDescription="Create a new document." ma:contentTypeScope="" ma:versionID="e46e126b07cb8328e171a2548e6bf21b">
  <xsd:schema xmlns:xsd="http://www.w3.org/2001/XMLSchema" xmlns:xs="http://www.w3.org/2001/XMLSchema" xmlns:p="http://schemas.microsoft.com/office/2006/metadata/properties" xmlns:ns2="31ac57e1-bc79-4431-a77c-b888a4f52c37" xmlns:ns3="96892857-4b6f-4b2b-8f4b-d6fc5c263508" targetNamespace="http://schemas.microsoft.com/office/2006/metadata/properties" ma:root="true" ma:fieldsID="222f427da63db889b296198e663ab877" ns2:_="" ns3:_="">
    <xsd:import namespace="31ac57e1-bc79-4431-a77c-b888a4f52c37"/>
    <xsd:import namespace="96892857-4b6f-4b2b-8f4b-d6fc5c26350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c57e1-bc79-4431-a77c-b888a4f52c3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47e89da-b575-472a-acd4-5269909dec4a}" ma:internalName="TaxCatchAll" ma:showField="CatchAllData" ma:web="31ac57e1-bc79-4431-a77c-b888a4f52c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892857-4b6f-4b2b-8f4b-d6fc5c26350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092f9b7-456a-424d-9d82-31e54eebb2e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1ac57e1-bc79-4431-a77c-b888a4f52c37" xsi:nil="true"/>
    <lcf76f155ced4ddcb4097134ff3c332f xmlns="96892857-4b6f-4b2b-8f4b-d6fc5c263508">
      <Terms xmlns="http://schemas.microsoft.com/office/infopath/2007/PartnerControls"/>
    </lcf76f155ced4ddcb4097134ff3c332f>
    <_dlc_DocId xmlns="31ac57e1-bc79-4431-a77c-b888a4f52c37">AZYWQEPWMD52-1781634814-10481</_dlc_DocId>
    <_dlc_DocIdUrl xmlns="31ac57e1-bc79-4431-a77c-b888a4f52c37">
      <Url>https://bishopstopford2.sharepoint.com/sites/Curriculum/_layouts/15/DocIdRedir.aspx?ID=AZYWQEPWMD52-1781634814-10481</Url>
      <Description>AZYWQEPWMD52-1781634814-10481</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E977C7-32FB-4A0A-A9B7-D83D3E037E10}"/>
</file>

<file path=customXml/itemProps2.xml><?xml version="1.0" encoding="utf-8"?>
<ds:datastoreItem xmlns:ds="http://schemas.openxmlformats.org/officeDocument/2006/customXml" ds:itemID="{4D8489A8-526B-4495-9D3B-84D48B7E4F01}">
  <ds:schemaRefs>
    <ds:schemaRef ds:uri="http://schemas.microsoft.com/sharepoint/v3/contenttype/forms"/>
  </ds:schemaRefs>
</ds:datastoreItem>
</file>

<file path=customXml/itemProps3.xml><?xml version="1.0" encoding="utf-8"?>
<ds:datastoreItem xmlns:ds="http://schemas.openxmlformats.org/officeDocument/2006/customXml" ds:itemID="{F804113C-C296-4240-B4E6-A5733D99400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13F5550-8B43-4CDB-8525-01EC4A795DBA}">
  <ds:schemaRefs>
    <ds:schemaRef ds:uri="http://schemas.openxmlformats.org/officeDocument/2006/bibliography"/>
  </ds:schemaRefs>
</ds:datastoreItem>
</file>

<file path=customXml/itemProps5.xml><?xml version="1.0" encoding="utf-8"?>
<ds:datastoreItem xmlns:ds="http://schemas.openxmlformats.org/officeDocument/2006/customXml" ds:itemID="{70EF7492-023F-41E0-966D-725347144C21}"/>
</file>

<file path=docProps/app.xml><?xml version="1.0" encoding="utf-8"?>
<Properties xmlns="http://schemas.openxmlformats.org/officeDocument/2006/extended-properties" xmlns:vt="http://schemas.openxmlformats.org/officeDocument/2006/docPropsVTypes">
  <Template>Normal</Template>
  <TotalTime>2</TotalTime>
  <Pages>4</Pages>
  <Words>1775</Words>
  <Characters>10119</Characters>
  <Application>Microsoft Office Word</Application>
  <DocSecurity>0</DocSecurity>
  <Lines>84</Lines>
  <Paragraphs>23</Paragraphs>
  <ScaleCrop>false</ScaleCrop>
  <Company>Microsoft</Company>
  <LinksUpToDate>false</LinksUpToDate>
  <CharactersWithSpaces>11871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Harvey</dc:creator>
  <cp:keywords/>
  <dc:description/>
  <cp:lastModifiedBy>Gerard Kirke</cp:lastModifiedBy>
  <cp:revision>3</cp:revision>
  <cp:lastPrinted>2023-06-22T07:07:00Z</cp:lastPrinted>
  <dcterms:created xsi:type="dcterms:W3CDTF">2026-08-17T08:24:00Z</dcterms:created>
  <dcterms:modified xsi:type="dcterms:W3CDTF">2026-08-21T09:23:00Z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0x01010007D5F765682532458B5CEEED40047181</vt:lpwstr>
  </property>
  <property fmtid="{D5CDD505-2E9C-101B-9397-08002B2CF9AE}" pid="3" name="_dlc_DocIdItemGuid">
    <vt:lpwstr>e4e1f2af-bdf8-4516-b644-212906e900e6</vt:lpwstr>
  </property>
  <property fmtid="{D5CDD505-2E9C-101B-9397-08002B2CF9AE}" pid="4" name="MediaServiceImageTags">
    <vt:lpwstr/>
  </property>
</Properties>
</file>